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F71CCC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3637E3">
        <w:rPr>
          <w:rFonts w:ascii="Arial" w:eastAsia="MS Mincho" w:hAnsi="Arial" w:cs="Arial"/>
          <w:b/>
          <w:sz w:val="24"/>
          <w:szCs w:val="24"/>
          <w:lang w:val="en-US"/>
        </w:rPr>
        <w:t>R4-23</w:t>
      </w:r>
      <w:r w:rsidR="003637E3">
        <w:rPr>
          <w:rFonts w:ascii="Arial" w:eastAsia="MS Mincho" w:hAnsi="Arial" w:cs="Arial"/>
          <w:b/>
          <w:sz w:val="24"/>
          <w:szCs w:val="24"/>
          <w:lang w:val="en-US"/>
        </w:rPr>
        <w:t>16289</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DC1BCB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C3B66" w:rsidRPr="00AC3B66">
        <w:rPr>
          <w:rFonts w:ascii="Arial" w:hAnsi="Arial" w:cs="Arial"/>
          <w:sz w:val="22"/>
        </w:rPr>
        <w:t>Discussion on cell switch delay requirements in R18 LTM</w:t>
      </w:r>
    </w:p>
    <w:p w14:paraId="0BF78C31" w14:textId="2ADFFCA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E3F0F" w:rsidRPr="000E3F0F">
        <w:rPr>
          <w:rFonts w:ascii="Arial" w:hAnsi="Arial" w:cs="Arial"/>
          <w:sz w:val="22"/>
          <w:lang w:val="en-US"/>
        </w:rPr>
        <w:t>5.24.2.3</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1F4B9CA" w14:textId="345039CE" w:rsidR="00D74EF7" w:rsidRDefault="00D74EF7" w:rsidP="00D74EF7">
      <w:pPr>
        <w:overflowPunct/>
        <w:autoSpaceDE/>
        <w:autoSpaceDN/>
        <w:adjustRightInd/>
        <w:jc w:val="both"/>
        <w:textAlignment w:val="auto"/>
        <w:rPr>
          <w:rFonts w:eastAsiaTheme="minorEastAsia"/>
          <w:lang w:eastAsia="zh-CN"/>
        </w:rPr>
      </w:pPr>
      <w:r>
        <w:rPr>
          <w:rFonts w:eastAsiaTheme="minorEastAsia"/>
          <w:lang w:eastAsia="zh-CN"/>
        </w:rPr>
        <w:t>In RAN4 10</w:t>
      </w:r>
      <w:r w:rsidR="00A525BD">
        <w:rPr>
          <w:rFonts w:eastAsiaTheme="minorEastAsia"/>
          <w:lang w:eastAsia="zh-CN"/>
        </w:rPr>
        <w:t>7</w:t>
      </w:r>
      <w:r>
        <w:rPr>
          <w:rFonts w:eastAsiaTheme="minorEastAsia"/>
          <w:lang w:eastAsia="zh-CN"/>
        </w:rPr>
        <w:t xml:space="preserve"> and RAN4 10</w:t>
      </w:r>
      <w:r w:rsidR="00A525BD">
        <w:rPr>
          <w:rFonts w:eastAsiaTheme="minorEastAsia"/>
          <w:lang w:eastAsia="zh-CN"/>
        </w:rPr>
        <w:t>8</w:t>
      </w:r>
      <w:r>
        <w:rPr>
          <w:rFonts w:eastAsiaTheme="minorEastAsia"/>
          <w:lang w:eastAsia="zh-CN"/>
        </w:rPr>
        <w:t xml:space="preserve">, R18 L1L2-triggered mobility was discussed in RRM session and the WFs </w:t>
      </w:r>
      <w:r>
        <w:rPr>
          <w:rFonts w:eastAsiaTheme="minorEastAsia" w:hint="eastAsia"/>
          <w:lang w:eastAsia="zh-CN"/>
        </w:rPr>
        <w:t>are</w:t>
      </w:r>
      <w:r>
        <w:rPr>
          <w:rFonts w:eastAsiaTheme="minorEastAsia"/>
          <w:lang w:eastAsia="zh-CN"/>
        </w:rPr>
        <w:t xml:space="preserve"> agreed in [1], [2].</w:t>
      </w:r>
    </w:p>
    <w:p w14:paraId="148857AC" w14:textId="77777777" w:rsidR="00D74EF7" w:rsidRDefault="00D74EF7" w:rsidP="00D74EF7">
      <w:pPr>
        <w:overflowPunct/>
        <w:autoSpaceDE/>
        <w:autoSpaceDN/>
        <w:adjustRightInd/>
        <w:jc w:val="both"/>
        <w:textAlignment w:val="auto"/>
        <w:rPr>
          <w:rFonts w:eastAsiaTheme="minorEastAsia"/>
          <w:lang w:eastAsia="zh-CN"/>
        </w:rPr>
      </w:pPr>
      <w:r>
        <w:rPr>
          <w:rFonts w:eastAsiaTheme="minorEastAsia"/>
          <w:lang w:eastAsia="zh-CN"/>
        </w:rPr>
        <w:t>Based on discussion RAN4 has common understanding on the following baseline delay requirements for cell switch.</w:t>
      </w:r>
    </w:p>
    <w:p w14:paraId="4D9828D1" w14:textId="77777777" w:rsidR="00D74EF7" w:rsidRDefault="00D74EF7" w:rsidP="00D74EF7">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99B46F5" wp14:editId="24FDDD34">
                <wp:extent cx="6122035" cy="2904565"/>
                <wp:effectExtent l="0" t="0" r="12065" b="1016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04565"/>
                        </a:xfrm>
                        <a:prstGeom prst="rect">
                          <a:avLst/>
                        </a:prstGeom>
                        <a:solidFill>
                          <a:srgbClr val="FFFFFF"/>
                        </a:solidFill>
                        <a:ln w="9525">
                          <a:solidFill>
                            <a:srgbClr val="000000"/>
                          </a:solidFill>
                          <a:miter lim="800000"/>
                          <a:headEnd/>
                          <a:tailEnd/>
                        </a:ln>
                      </wps:spPr>
                      <wps:txbx>
                        <w:txbxContent>
                          <w:p w14:paraId="42A46C31" w14:textId="77777777" w:rsidR="00A57163" w:rsidRPr="006615A9" w:rsidRDefault="00A57163" w:rsidP="00D74EF7">
                            <w:pPr>
                              <w:spacing w:afterLines="50" w:after="120"/>
                              <w:rPr>
                                <w:rFonts w:eastAsiaTheme="minorEastAsia"/>
                                <w:b/>
                                <w:sz w:val="16"/>
                                <w:lang w:eastAsia="zh-CN"/>
                              </w:rPr>
                            </w:pPr>
                            <w:r w:rsidRPr="006615A9">
                              <w:rPr>
                                <w:b/>
                                <w:sz w:val="16"/>
                                <w:u w:val="single"/>
                              </w:rPr>
                              <w:t xml:space="preserve">Issue 3-3-1: RACH-based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38D77B94" w14:textId="77777777" w:rsidR="00A57163" w:rsidRPr="006615A9" w:rsidRDefault="00A57163" w:rsidP="00D74EF7">
                            <w:pPr>
                              <w:spacing w:afterLines="50" w:after="120"/>
                              <w:rPr>
                                <w:rFonts w:eastAsiaTheme="minorEastAsia"/>
                                <w:b/>
                                <w:sz w:val="16"/>
                                <w:lang w:eastAsia="zh-CN"/>
                              </w:rPr>
                            </w:pPr>
                            <w:r w:rsidRPr="006615A9">
                              <w:rPr>
                                <w:b/>
                                <w:sz w:val="16"/>
                                <w:lang w:eastAsia="zh-CN"/>
                              </w:rPr>
                              <w:t>&lt; Agreement&gt;:</w:t>
                            </w:r>
                          </w:p>
                          <w:p w14:paraId="3DACA632" w14:textId="77777777" w:rsidR="00A57163" w:rsidRPr="006615A9" w:rsidRDefault="00A57163" w:rsidP="00D74EF7">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The baseline of RACH-based cell switch delay requirements is</w:t>
                            </w:r>
                            <w:r w:rsidRPr="006615A9">
                              <w:rPr>
                                <w:rFonts w:cs="v4.2.0"/>
                                <w:sz w:val="16"/>
                                <w:szCs w:val="21"/>
                              </w:rPr>
                              <w:t xml:space="preserve">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xml:space="preserve">+ </w:t>
                            </w:r>
                            <w:proofErr w:type="spellStart"/>
                            <w:r w:rsidRPr="006615A9">
                              <w:rPr>
                                <w:sz w:val="16"/>
                                <w:szCs w:val="21"/>
                              </w:rPr>
                              <w:t>T</w:t>
                            </w:r>
                            <w:r w:rsidRPr="006615A9">
                              <w:rPr>
                                <w:sz w:val="16"/>
                                <w:szCs w:val="21"/>
                                <w:vertAlign w:val="subscript"/>
                              </w:rPr>
                              <w:t>processing</w:t>
                            </w:r>
                            <w:proofErr w:type="spellEnd"/>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/T</w:t>
                            </w:r>
                            <w:r w:rsidRPr="006615A9">
                              <w:rPr>
                                <w:sz w:val="16"/>
                                <w:vertAlign w:val="subscript"/>
                              </w:rPr>
                              <w:t>IU</w:t>
                            </w:r>
                            <w:r w:rsidRPr="006615A9">
                              <w:rPr>
                                <w:sz w:val="16"/>
                              </w:rPr>
                              <w:t xml:space="preserve">, </w:t>
                            </w:r>
                            <w:r w:rsidRPr="006615A9">
                              <w:rPr>
                                <w:color w:val="000000"/>
                                <w:sz w:val="16"/>
                                <w:szCs w:val="24"/>
                                <w:lang w:eastAsia="zh-CN"/>
                              </w:rPr>
                              <w:t xml:space="preserve">where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w:t>
                            </w:r>
                            <w:r w:rsidRPr="006615A9">
                              <w:rPr>
                                <w:color w:val="000000"/>
                                <w:sz w:val="16"/>
                                <w:lang w:eastAsia="zh-CN"/>
                              </w:rPr>
                              <w:t>T</w:t>
                            </w:r>
                            <w:r w:rsidRPr="006615A9">
                              <w:rPr>
                                <w:color w:val="000000"/>
                                <w:sz w:val="16"/>
                                <w:vertAlign w:val="subscript"/>
                                <w:lang w:eastAsia="zh-CN"/>
                              </w:rPr>
                              <w:t>IU</w:t>
                            </w:r>
                            <w:r w:rsidRPr="006615A9">
                              <w:rPr>
                                <w:color w:val="000000"/>
                                <w:sz w:val="16"/>
                                <w:lang w:eastAsia="zh-CN"/>
                              </w:rPr>
                              <w:t xml:space="preserve"> i</w:t>
                            </w:r>
                            <w:r w:rsidRPr="006615A9">
                              <w:rPr>
                                <w:color w:val="000000"/>
                                <w:sz w:val="16"/>
                                <w:szCs w:val="24"/>
                                <w:lang w:eastAsia="zh-CN"/>
                              </w:rPr>
                              <w:t>s the uncertainty in acquiring the first available PRACH occasion in the new cell.</w:t>
                            </w:r>
                          </w:p>
                          <w:p w14:paraId="2370A64E"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sz w:val="16"/>
                                <w:szCs w:val="24"/>
                                <w:lang w:eastAsia="zh-CN"/>
                              </w:rPr>
                              <w:t>FFS: the exact value of each component. Some components can be 0 in certain cases, if agreed.</w:t>
                            </w:r>
                          </w:p>
                          <w:p w14:paraId="33A8C585"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hint="eastAsia"/>
                                <w:sz w:val="16"/>
                                <w:szCs w:val="24"/>
                                <w:lang w:eastAsia="zh-CN"/>
                              </w:rPr>
                              <w:t>F</w:t>
                            </w:r>
                            <w:r w:rsidRPr="006615A9">
                              <w:rPr>
                                <w:sz w:val="16"/>
                                <w:szCs w:val="24"/>
                                <w:lang w:eastAsia="zh-CN"/>
                              </w:rPr>
                              <w:t>FS: add/remove/modify other component(s).</w:t>
                            </w:r>
                          </w:p>
                          <w:p w14:paraId="6CAE4838" w14:textId="77777777" w:rsidR="00A57163" w:rsidRPr="006615A9" w:rsidRDefault="00A57163" w:rsidP="00D74EF7">
                            <w:pPr>
                              <w:overflowPunct/>
                              <w:autoSpaceDE/>
                              <w:adjustRightInd/>
                              <w:spacing w:after="120"/>
                              <w:ind w:leftChars="700" w:left="140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7515826E" w14:textId="77777777" w:rsidR="00A57163" w:rsidRPr="006615A9" w:rsidRDefault="00A57163" w:rsidP="00D74EF7">
                            <w:pPr>
                              <w:spacing w:afterLines="50" w:after="120"/>
                              <w:rPr>
                                <w:b/>
                                <w:sz w:val="16"/>
                                <w:u w:val="single"/>
                              </w:rPr>
                            </w:pPr>
                            <w:r w:rsidRPr="006615A9">
                              <w:rPr>
                                <w:b/>
                                <w:sz w:val="16"/>
                                <w:u w:val="single"/>
                              </w:rPr>
                              <w:t xml:space="preserve">Issue 3-3-2: RACH-less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553999FD" w14:textId="77777777" w:rsidR="00A57163" w:rsidRPr="006615A9" w:rsidRDefault="00A57163" w:rsidP="00D74EF7">
                            <w:pPr>
                              <w:spacing w:afterLines="50" w:after="120"/>
                              <w:rPr>
                                <w:rFonts w:eastAsiaTheme="minorEastAsia"/>
                                <w:b/>
                                <w:sz w:val="16"/>
                                <w:lang w:eastAsia="zh-CN"/>
                              </w:rPr>
                            </w:pPr>
                            <w:r w:rsidRPr="006615A9">
                              <w:rPr>
                                <w:b/>
                                <w:sz w:val="16"/>
                                <w:lang w:eastAsia="zh-CN"/>
                              </w:rPr>
                              <w:t>&lt; Agreement&gt;:</w:t>
                            </w:r>
                          </w:p>
                          <w:p w14:paraId="1DD56BA2" w14:textId="77777777" w:rsidR="00A57163" w:rsidRPr="006615A9" w:rsidRDefault="00A57163" w:rsidP="00D74EF7">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 xml:space="preserve">The baseline of RACH-less cell switch delay requirements is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T</w:t>
                            </w:r>
                            <w:r w:rsidRPr="006615A9">
                              <w:rPr>
                                <w:sz w:val="16"/>
                                <w:szCs w:val="21"/>
                                <w:vertAlign w:val="subscript"/>
                              </w:rPr>
                              <w:t>processing,2</w:t>
                            </w:r>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w:t>
                            </w:r>
                            <w:r w:rsidRPr="006615A9">
                              <w:rPr>
                                <w:sz w:val="16"/>
                                <w:lang w:val="en-US" w:eastAsia="ja-JP"/>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lang w:val="en-US" w:eastAsia="ja-JP"/>
                              </w:rPr>
                              <w:t>/T</w:t>
                            </w:r>
                            <w:r w:rsidRPr="006615A9">
                              <w:rPr>
                                <w:sz w:val="16"/>
                                <w:vertAlign w:val="subscript"/>
                                <w:lang w:val="en-US" w:eastAsia="ja-JP"/>
                              </w:rPr>
                              <w:t>IU</w:t>
                            </w:r>
                            <w:r w:rsidRPr="006615A9">
                              <w:rPr>
                                <w:sz w:val="16"/>
                                <w:szCs w:val="21"/>
                              </w:rPr>
                              <w:t>,</w:t>
                            </w:r>
                          </w:p>
                          <w:p w14:paraId="1F8EEED6"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eastAsiaTheme="minorEastAsia"/>
                                <w:color w:val="000000"/>
                                <w:sz w:val="16"/>
                                <w:szCs w:val="24"/>
                                <w:lang w:eastAsia="zh-CN"/>
                              </w:rPr>
                              <w:t>FFS: the ending point</w:t>
                            </w:r>
                          </w:p>
                          <w:p w14:paraId="496D3812"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color w:val="000000"/>
                                <w:sz w:val="16"/>
                                <w:szCs w:val="24"/>
                                <w:lang w:eastAsia="zh-CN"/>
                              </w:rPr>
                              <w:t>FFS: the exact value of each component. Some components can be 0 in certain cases, if agreed.</w:t>
                            </w:r>
                          </w:p>
                          <w:p w14:paraId="7E0CEA72"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hint="eastAsia"/>
                                <w:color w:val="000000"/>
                                <w:sz w:val="16"/>
                                <w:szCs w:val="24"/>
                                <w:lang w:eastAsia="zh-CN"/>
                              </w:rPr>
                              <w:t>F</w:t>
                            </w:r>
                            <w:r w:rsidRPr="006615A9">
                              <w:rPr>
                                <w:rFonts w:eastAsiaTheme="minorEastAsia"/>
                                <w:color w:val="000000"/>
                                <w:sz w:val="16"/>
                                <w:szCs w:val="24"/>
                                <w:lang w:eastAsia="zh-CN"/>
                              </w:rPr>
                              <w:t xml:space="preserve">FS: </w:t>
                            </w:r>
                            <w:r w:rsidRPr="006615A9">
                              <w:rPr>
                                <w:sz w:val="16"/>
                                <w:szCs w:val="24"/>
                                <w:lang w:eastAsia="zh-CN"/>
                              </w:rPr>
                              <w:t>add/remove/modify</w:t>
                            </w:r>
                            <w:r w:rsidRPr="006615A9">
                              <w:rPr>
                                <w:rFonts w:eastAsiaTheme="minorEastAsia"/>
                                <w:color w:val="000000"/>
                                <w:sz w:val="16"/>
                                <w:szCs w:val="24"/>
                                <w:lang w:eastAsia="zh-CN"/>
                              </w:rPr>
                              <w:t xml:space="preserve"> other component(s).</w:t>
                            </w:r>
                          </w:p>
                          <w:p w14:paraId="508B046F" w14:textId="77777777" w:rsidR="00A57163" w:rsidRPr="006615A9" w:rsidRDefault="00A57163" w:rsidP="00D74EF7">
                            <w:pPr>
                              <w:pStyle w:val="ab"/>
                              <w:overflowPunct/>
                              <w:autoSpaceDE/>
                              <w:adjustRightInd/>
                              <w:spacing w:after="120"/>
                              <w:ind w:leftChars="780" w:left="156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0035FB42" w14:textId="77777777" w:rsidR="00A57163" w:rsidRPr="006615A9" w:rsidRDefault="00A57163" w:rsidP="00D74EF7">
                            <w:pPr>
                              <w:pStyle w:val="Doc-text2"/>
                              <w:spacing w:line="160" w:lineRule="exact"/>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type w14:anchorId="099B46F5" id="_x0000_t202" coordsize="21600,21600" o:spt="202" path="m,l,21600r21600,l21600,xe">
                <v:stroke joinstyle="miter"/>
                <v:path gradientshapeok="t" o:connecttype="rect"/>
              </v:shapetype>
              <v:shape id="文本框 10" o:spid="_x0000_s1026" type="#_x0000_t202" style="width:482.05pt;height:22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">
                <v:textbox>
                  <w:txbxContent>
                    <w:p w14:paraId="42A46C31" w14:textId="77777777" w:rsidR="00A57163" w:rsidRPr="006615A9" w:rsidRDefault="00A57163" w:rsidP="00D74EF7">
                      <w:pPr>
                        <w:spacing w:afterLines="50" w:after="120"/>
                        <w:rPr>
                          <w:rFonts w:eastAsiaTheme="minorEastAsia"/>
                          <w:b/>
                          <w:sz w:val="16"/>
                          <w:lang w:eastAsia="zh-CN"/>
                        </w:rPr>
                      </w:pPr>
                      <w:r w:rsidRPr="006615A9">
                        <w:rPr>
                          <w:b/>
                          <w:sz w:val="16"/>
                          <w:u w:val="single"/>
                        </w:rPr>
                        <w:t xml:space="preserve">Issue 3-3-1: RACH-based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38D77B94" w14:textId="77777777" w:rsidR="00A57163" w:rsidRPr="006615A9" w:rsidRDefault="00A57163" w:rsidP="00D74EF7">
                      <w:pPr>
                        <w:spacing w:afterLines="50" w:after="120"/>
                        <w:rPr>
                          <w:rFonts w:eastAsiaTheme="minorEastAsia"/>
                          <w:b/>
                          <w:sz w:val="16"/>
                          <w:lang w:eastAsia="zh-CN"/>
                        </w:rPr>
                      </w:pPr>
                      <w:r w:rsidRPr="006615A9">
                        <w:rPr>
                          <w:b/>
                          <w:sz w:val="16"/>
                          <w:lang w:eastAsia="zh-CN"/>
                        </w:rPr>
                        <w:t>&lt; Agreement&gt;:</w:t>
                      </w:r>
                    </w:p>
                    <w:p w14:paraId="3DACA632" w14:textId="77777777" w:rsidR="00A57163" w:rsidRPr="006615A9" w:rsidRDefault="00A57163" w:rsidP="00D74EF7">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The baseline of RACH-based cell switch delay requirements is</w:t>
                      </w:r>
                      <w:r w:rsidRPr="006615A9">
                        <w:rPr>
                          <w:rFonts w:cs="v4.2.0"/>
                          <w:sz w:val="16"/>
                          <w:szCs w:val="21"/>
                        </w:rPr>
                        <w:t xml:space="preserve">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xml:space="preserve">+ </w:t>
                      </w:r>
                      <w:proofErr w:type="spellStart"/>
                      <w:r w:rsidRPr="006615A9">
                        <w:rPr>
                          <w:sz w:val="16"/>
                          <w:szCs w:val="21"/>
                        </w:rPr>
                        <w:t>T</w:t>
                      </w:r>
                      <w:r w:rsidRPr="006615A9">
                        <w:rPr>
                          <w:sz w:val="16"/>
                          <w:szCs w:val="21"/>
                          <w:vertAlign w:val="subscript"/>
                        </w:rPr>
                        <w:t>processing</w:t>
                      </w:r>
                      <w:proofErr w:type="spellEnd"/>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/T</w:t>
                      </w:r>
                      <w:r w:rsidRPr="006615A9">
                        <w:rPr>
                          <w:sz w:val="16"/>
                          <w:vertAlign w:val="subscript"/>
                        </w:rPr>
                        <w:t>IU</w:t>
                      </w:r>
                      <w:r w:rsidRPr="006615A9">
                        <w:rPr>
                          <w:sz w:val="16"/>
                        </w:rPr>
                        <w:t xml:space="preserve">, </w:t>
                      </w:r>
                      <w:r w:rsidRPr="006615A9">
                        <w:rPr>
                          <w:color w:val="000000"/>
                          <w:sz w:val="16"/>
                          <w:szCs w:val="24"/>
                          <w:lang w:eastAsia="zh-CN"/>
                        </w:rPr>
                        <w:t xml:space="preserve">where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rPr>
                        <w:t xml:space="preserve"> /</w:t>
                      </w:r>
                      <w:r w:rsidRPr="006615A9">
                        <w:rPr>
                          <w:color w:val="000000"/>
                          <w:sz w:val="16"/>
                          <w:lang w:eastAsia="zh-CN"/>
                        </w:rPr>
                        <w:t>T</w:t>
                      </w:r>
                      <w:r w:rsidRPr="006615A9">
                        <w:rPr>
                          <w:color w:val="000000"/>
                          <w:sz w:val="16"/>
                          <w:vertAlign w:val="subscript"/>
                          <w:lang w:eastAsia="zh-CN"/>
                        </w:rPr>
                        <w:t>IU</w:t>
                      </w:r>
                      <w:r w:rsidRPr="006615A9">
                        <w:rPr>
                          <w:color w:val="000000"/>
                          <w:sz w:val="16"/>
                          <w:lang w:eastAsia="zh-CN"/>
                        </w:rPr>
                        <w:t xml:space="preserve"> i</w:t>
                      </w:r>
                      <w:r w:rsidRPr="006615A9">
                        <w:rPr>
                          <w:color w:val="000000"/>
                          <w:sz w:val="16"/>
                          <w:szCs w:val="24"/>
                          <w:lang w:eastAsia="zh-CN"/>
                        </w:rPr>
                        <w:t>s the uncertainty in acquiring the first available PRACH occasion in the new cell.</w:t>
                      </w:r>
                    </w:p>
                    <w:p w14:paraId="2370A64E"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sz w:val="16"/>
                          <w:szCs w:val="24"/>
                          <w:lang w:eastAsia="zh-CN"/>
                        </w:rPr>
                        <w:t>FFS: the exact value of each component. Some components can be 0 in certain cases, if agreed.</w:t>
                      </w:r>
                    </w:p>
                    <w:p w14:paraId="33A8C585"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hint="eastAsia"/>
                          <w:sz w:val="16"/>
                          <w:szCs w:val="24"/>
                          <w:lang w:eastAsia="zh-CN"/>
                        </w:rPr>
                        <w:t>F</w:t>
                      </w:r>
                      <w:r w:rsidRPr="006615A9">
                        <w:rPr>
                          <w:sz w:val="16"/>
                          <w:szCs w:val="24"/>
                          <w:lang w:eastAsia="zh-CN"/>
                        </w:rPr>
                        <w:t>FS: add/remove/modify other component(s).</w:t>
                      </w:r>
                    </w:p>
                    <w:p w14:paraId="6CAE4838" w14:textId="77777777" w:rsidR="00A57163" w:rsidRPr="006615A9" w:rsidRDefault="00A57163" w:rsidP="00D74EF7">
                      <w:pPr>
                        <w:overflowPunct/>
                        <w:autoSpaceDE/>
                        <w:adjustRightInd/>
                        <w:spacing w:after="120"/>
                        <w:ind w:leftChars="700" w:left="140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7515826E" w14:textId="77777777" w:rsidR="00A57163" w:rsidRPr="006615A9" w:rsidRDefault="00A57163" w:rsidP="00D74EF7">
                      <w:pPr>
                        <w:spacing w:afterLines="50" w:after="120"/>
                        <w:rPr>
                          <w:b/>
                          <w:sz w:val="16"/>
                          <w:u w:val="single"/>
                        </w:rPr>
                      </w:pPr>
                      <w:r w:rsidRPr="006615A9">
                        <w:rPr>
                          <w:b/>
                          <w:sz w:val="16"/>
                          <w:u w:val="single"/>
                        </w:rPr>
                        <w:t xml:space="preserve">Issue 3-3-2: RACH-less Cell switch delay for </w:t>
                      </w:r>
                      <w:proofErr w:type="spellStart"/>
                      <w:r w:rsidRPr="006615A9">
                        <w:rPr>
                          <w:b/>
                          <w:sz w:val="16"/>
                          <w:u w:val="single"/>
                        </w:rPr>
                        <w:t>Pcell</w:t>
                      </w:r>
                      <w:proofErr w:type="spellEnd"/>
                      <w:r w:rsidRPr="006615A9">
                        <w:rPr>
                          <w:b/>
                          <w:sz w:val="16"/>
                          <w:u w:val="single"/>
                        </w:rPr>
                        <w:t>/</w:t>
                      </w:r>
                      <w:proofErr w:type="spellStart"/>
                      <w:r w:rsidRPr="006615A9">
                        <w:rPr>
                          <w:b/>
                          <w:sz w:val="16"/>
                          <w:u w:val="single"/>
                        </w:rPr>
                        <w:t>PSCell</w:t>
                      </w:r>
                      <w:proofErr w:type="spellEnd"/>
                    </w:p>
                    <w:p w14:paraId="553999FD" w14:textId="77777777" w:rsidR="00A57163" w:rsidRPr="006615A9" w:rsidRDefault="00A57163" w:rsidP="00D74EF7">
                      <w:pPr>
                        <w:spacing w:afterLines="50" w:after="120"/>
                        <w:rPr>
                          <w:rFonts w:eastAsiaTheme="minorEastAsia"/>
                          <w:b/>
                          <w:sz w:val="16"/>
                          <w:lang w:eastAsia="zh-CN"/>
                        </w:rPr>
                      </w:pPr>
                      <w:r w:rsidRPr="006615A9">
                        <w:rPr>
                          <w:b/>
                          <w:sz w:val="16"/>
                          <w:lang w:eastAsia="zh-CN"/>
                        </w:rPr>
                        <w:t>&lt; Agreement&gt;:</w:t>
                      </w:r>
                    </w:p>
                    <w:p w14:paraId="1DD56BA2" w14:textId="77777777" w:rsidR="00A57163" w:rsidRPr="006615A9" w:rsidRDefault="00A57163" w:rsidP="00D74EF7">
                      <w:pPr>
                        <w:pStyle w:val="ab"/>
                        <w:numPr>
                          <w:ilvl w:val="1"/>
                          <w:numId w:val="15"/>
                        </w:numPr>
                        <w:overflowPunct/>
                        <w:autoSpaceDE/>
                        <w:adjustRightInd/>
                        <w:spacing w:after="120"/>
                        <w:ind w:left="1440"/>
                        <w:contextualSpacing w:val="0"/>
                        <w:textAlignment w:val="auto"/>
                        <w:rPr>
                          <w:color w:val="000000"/>
                          <w:sz w:val="16"/>
                          <w:szCs w:val="24"/>
                          <w:lang w:eastAsia="zh-CN"/>
                        </w:rPr>
                      </w:pPr>
                      <w:r w:rsidRPr="006615A9">
                        <w:rPr>
                          <w:sz w:val="16"/>
                          <w:szCs w:val="24"/>
                          <w:lang w:eastAsia="zh-CN"/>
                        </w:rPr>
                        <w:t xml:space="preserve">The baseline of RACH-less cell switch delay requirements is </w:t>
                      </w:r>
                      <w:proofErr w:type="spellStart"/>
                      <w:r w:rsidRPr="006615A9">
                        <w:rPr>
                          <w:rFonts w:cs="v4.2.0"/>
                          <w:sz w:val="16"/>
                          <w:szCs w:val="21"/>
                        </w:rPr>
                        <w:t>T</w:t>
                      </w:r>
                      <w:r w:rsidRPr="006615A9">
                        <w:rPr>
                          <w:rFonts w:cs="v4.2.0"/>
                          <w:sz w:val="16"/>
                          <w:szCs w:val="21"/>
                          <w:vertAlign w:val="subscript"/>
                        </w:rPr>
                        <w:t>delay</w:t>
                      </w:r>
                      <w:proofErr w:type="spellEnd"/>
                      <w:r w:rsidRPr="006615A9">
                        <w:rPr>
                          <w:sz w:val="16"/>
                          <w:szCs w:val="21"/>
                        </w:rPr>
                        <w:t xml:space="preserve"> = </w:t>
                      </w:r>
                      <w:proofErr w:type="spellStart"/>
                      <w:r w:rsidRPr="006615A9">
                        <w:rPr>
                          <w:sz w:val="16"/>
                          <w:szCs w:val="21"/>
                        </w:rPr>
                        <w:t>T</w:t>
                      </w:r>
                      <w:r w:rsidRPr="006615A9">
                        <w:rPr>
                          <w:sz w:val="16"/>
                          <w:szCs w:val="21"/>
                          <w:vertAlign w:val="subscript"/>
                        </w:rPr>
                        <w:t>cmd</w:t>
                      </w:r>
                      <w:proofErr w:type="spellEnd"/>
                      <w:r w:rsidRPr="006615A9">
                        <w:rPr>
                          <w:sz w:val="16"/>
                          <w:szCs w:val="21"/>
                          <w:vertAlign w:val="subscript"/>
                        </w:rPr>
                        <w:t xml:space="preserve"> </w:t>
                      </w:r>
                      <w:r w:rsidRPr="006615A9">
                        <w:rPr>
                          <w:sz w:val="16"/>
                          <w:szCs w:val="21"/>
                        </w:rPr>
                        <w:t>+ T</w:t>
                      </w:r>
                      <w:r w:rsidRPr="006615A9">
                        <w:rPr>
                          <w:sz w:val="16"/>
                          <w:szCs w:val="21"/>
                          <w:vertAlign w:val="subscript"/>
                        </w:rPr>
                        <w:t>processing,2</w:t>
                      </w:r>
                      <w:r w:rsidRPr="006615A9">
                        <w:rPr>
                          <w:sz w:val="16"/>
                          <w:szCs w:val="21"/>
                        </w:rPr>
                        <w:t xml:space="preserve"> / T</w:t>
                      </w:r>
                      <w:r w:rsidRPr="006615A9">
                        <w:rPr>
                          <w:sz w:val="16"/>
                          <w:szCs w:val="21"/>
                          <w:vertAlign w:val="subscript"/>
                        </w:rPr>
                        <w:t>LTM</w:t>
                      </w:r>
                      <w:r w:rsidRPr="006615A9">
                        <w:rPr>
                          <w:sz w:val="16"/>
                          <w:szCs w:val="21"/>
                        </w:rPr>
                        <w:t>-</w:t>
                      </w:r>
                      <w:r w:rsidRPr="006615A9">
                        <w:rPr>
                          <w:sz w:val="16"/>
                          <w:szCs w:val="21"/>
                          <w:vertAlign w:val="subscript"/>
                        </w:rPr>
                        <w:t>processing</w:t>
                      </w:r>
                      <w:r w:rsidRPr="006615A9">
                        <w:rPr>
                          <w:sz w:val="16"/>
                          <w:szCs w:val="21"/>
                        </w:rPr>
                        <w:t xml:space="preserve"> + </w:t>
                      </w:r>
                      <w:proofErr w:type="spellStart"/>
                      <w:r w:rsidRPr="006615A9">
                        <w:rPr>
                          <w:sz w:val="16"/>
                          <w:szCs w:val="21"/>
                        </w:rPr>
                        <w:t>T</w:t>
                      </w:r>
                      <w:r w:rsidRPr="006615A9">
                        <w:rPr>
                          <w:sz w:val="16"/>
                          <w:szCs w:val="21"/>
                          <w:vertAlign w:val="subscript"/>
                        </w:rPr>
                        <w:t>search</w:t>
                      </w:r>
                      <w:proofErr w:type="spellEnd"/>
                      <w:r w:rsidRPr="006615A9">
                        <w:rPr>
                          <w:sz w:val="16"/>
                          <w:szCs w:val="21"/>
                        </w:rPr>
                        <w:t xml:space="preserve"> + T</w:t>
                      </w:r>
                      <w:r w:rsidRPr="006615A9">
                        <w:rPr>
                          <w:rFonts w:ascii="微软雅黑" w:eastAsia="微软雅黑" w:hAnsi="微软雅黑" w:cs="微软雅黑" w:hint="eastAsia"/>
                          <w:sz w:val="16"/>
                          <w:szCs w:val="21"/>
                          <w:vertAlign w:val="subscript"/>
                          <w:lang w:val="en-US"/>
                        </w:rPr>
                        <w:t>∆</w:t>
                      </w:r>
                      <w:r w:rsidRPr="006615A9">
                        <w:rPr>
                          <w:sz w:val="16"/>
                          <w:szCs w:val="21"/>
                        </w:rPr>
                        <w:t xml:space="preserve"> + </w:t>
                      </w:r>
                      <w:proofErr w:type="spellStart"/>
                      <w:r w:rsidRPr="006615A9">
                        <w:rPr>
                          <w:sz w:val="16"/>
                          <w:szCs w:val="21"/>
                        </w:rPr>
                        <w:t>T</w:t>
                      </w:r>
                      <w:r w:rsidRPr="006615A9">
                        <w:rPr>
                          <w:sz w:val="16"/>
                          <w:szCs w:val="21"/>
                          <w:vertAlign w:val="subscript"/>
                        </w:rPr>
                        <w:t>margin</w:t>
                      </w:r>
                      <w:proofErr w:type="spellEnd"/>
                      <w:r w:rsidRPr="006615A9">
                        <w:rPr>
                          <w:sz w:val="16"/>
                          <w:szCs w:val="21"/>
                          <w:vertAlign w:val="subscript"/>
                        </w:rPr>
                        <w:t xml:space="preserve"> </w:t>
                      </w:r>
                      <w:r w:rsidRPr="006615A9">
                        <w:rPr>
                          <w:sz w:val="16"/>
                          <w:szCs w:val="21"/>
                        </w:rPr>
                        <w:t>+</w:t>
                      </w:r>
                      <w:r w:rsidRPr="006615A9">
                        <w:rPr>
                          <w:sz w:val="16"/>
                          <w:lang w:val="en-US" w:eastAsia="ja-JP"/>
                        </w:rPr>
                        <w:t xml:space="preserve"> </w:t>
                      </w:r>
                      <w:proofErr w:type="spellStart"/>
                      <w:r w:rsidRPr="006615A9">
                        <w:rPr>
                          <w:sz w:val="16"/>
                          <w:lang w:val="en-US" w:eastAsia="ja-JP"/>
                        </w:rPr>
                        <w:t>T</w:t>
                      </w:r>
                      <w:r w:rsidRPr="006615A9">
                        <w:rPr>
                          <w:sz w:val="16"/>
                          <w:vertAlign w:val="subscript"/>
                          <w:lang w:val="en-US" w:eastAsia="ja-JP"/>
                        </w:rPr>
                        <w:t>uncertainity</w:t>
                      </w:r>
                      <w:proofErr w:type="spellEnd"/>
                      <w:r w:rsidRPr="006615A9">
                        <w:rPr>
                          <w:sz w:val="16"/>
                          <w:lang w:val="en-US" w:eastAsia="ja-JP"/>
                        </w:rPr>
                        <w:t>/T</w:t>
                      </w:r>
                      <w:r w:rsidRPr="006615A9">
                        <w:rPr>
                          <w:sz w:val="16"/>
                          <w:vertAlign w:val="subscript"/>
                          <w:lang w:val="en-US" w:eastAsia="ja-JP"/>
                        </w:rPr>
                        <w:t>IU</w:t>
                      </w:r>
                      <w:r w:rsidRPr="006615A9">
                        <w:rPr>
                          <w:sz w:val="16"/>
                          <w:szCs w:val="21"/>
                        </w:rPr>
                        <w:t>,</w:t>
                      </w:r>
                    </w:p>
                    <w:p w14:paraId="1F8EEED6"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color w:val="000000"/>
                          <w:sz w:val="16"/>
                          <w:szCs w:val="24"/>
                          <w:lang w:eastAsia="zh-CN"/>
                        </w:rPr>
                      </w:pPr>
                      <w:r w:rsidRPr="006615A9">
                        <w:rPr>
                          <w:rFonts w:eastAsiaTheme="minorEastAsia"/>
                          <w:color w:val="000000"/>
                          <w:sz w:val="16"/>
                          <w:szCs w:val="24"/>
                          <w:lang w:eastAsia="zh-CN"/>
                        </w:rPr>
                        <w:t>FFS: the ending point</w:t>
                      </w:r>
                    </w:p>
                    <w:p w14:paraId="496D3812"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color w:val="000000"/>
                          <w:sz w:val="16"/>
                          <w:szCs w:val="24"/>
                          <w:lang w:eastAsia="zh-CN"/>
                        </w:rPr>
                        <w:t>FFS: the exact value of each component. Some components can be 0 in certain cases, if agreed.</w:t>
                      </w:r>
                    </w:p>
                    <w:p w14:paraId="7E0CEA72" w14:textId="77777777" w:rsidR="00A57163" w:rsidRPr="006615A9" w:rsidRDefault="00A57163" w:rsidP="00D74EF7">
                      <w:pPr>
                        <w:pStyle w:val="ab"/>
                        <w:numPr>
                          <w:ilvl w:val="2"/>
                          <w:numId w:val="15"/>
                        </w:numPr>
                        <w:overflowPunct/>
                        <w:autoSpaceDE/>
                        <w:adjustRightInd/>
                        <w:spacing w:after="120"/>
                        <w:ind w:left="2518"/>
                        <w:contextualSpacing w:val="0"/>
                        <w:textAlignment w:val="auto"/>
                        <w:rPr>
                          <w:rFonts w:eastAsiaTheme="minorEastAsia"/>
                          <w:color w:val="000000"/>
                          <w:sz w:val="16"/>
                          <w:szCs w:val="24"/>
                          <w:lang w:eastAsia="zh-CN"/>
                        </w:rPr>
                      </w:pPr>
                      <w:r w:rsidRPr="006615A9">
                        <w:rPr>
                          <w:rFonts w:eastAsiaTheme="minorEastAsia" w:hint="eastAsia"/>
                          <w:color w:val="000000"/>
                          <w:sz w:val="16"/>
                          <w:szCs w:val="24"/>
                          <w:lang w:eastAsia="zh-CN"/>
                        </w:rPr>
                        <w:t>F</w:t>
                      </w:r>
                      <w:r w:rsidRPr="006615A9">
                        <w:rPr>
                          <w:rFonts w:eastAsiaTheme="minorEastAsia"/>
                          <w:color w:val="000000"/>
                          <w:sz w:val="16"/>
                          <w:szCs w:val="24"/>
                          <w:lang w:eastAsia="zh-CN"/>
                        </w:rPr>
                        <w:t xml:space="preserve">FS: </w:t>
                      </w:r>
                      <w:r w:rsidRPr="006615A9">
                        <w:rPr>
                          <w:sz w:val="16"/>
                          <w:szCs w:val="24"/>
                          <w:lang w:eastAsia="zh-CN"/>
                        </w:rPr>
                        <w:t>add/remove/modify</w:t>
                      </w:r>
                      <w:r w:rsidRPr="006615A9">
                        <w:rPr>
                          <w:rFonts w:eastAsiaTheme="minorEastAsia"/>
                          <w:color w:val="000000"/>
                          <w:sz w:val="16"/>
                          <w:szCs w:val="24"/>
                          <w:lang w:eastAsia="zh-CN"/>
                        </w:rPr>
                        <w:t xml:space="preserve"> other component(s).</w:t>
                      </w:r>
                    </w:p>
                    <w:p w14:paraId="508B046F" w14:textId="77777777" w:rsidR="00A57163" w:rsidRPr="006615A9" w:rsidRDefault="00A57163" w:rsidP="00D74EF7">
                      <w:pPr>
                        <w:pStyle w:val="ab"/>
                        <w:overflowPunct/>
                        <w:autoSpaceDE/>
                        <w:adjustRightInd/>
                        <w:spacing w:after="120"/>
                        <w:ind w:leftChars="780" w:left="1560"/>
                        <w:textAlignment w:val="auto"/>
                        <w:rPr>
                          <w:rFonts w:eastAsiaTheme="minorEastAsia"/>
                          <w:color w:val="000000"/>
                          <w:sz w:val="16"/>
                          <w:szCs w:val="24"/>
                          <w:lang w:eastAsia="zh-CN"/>
                        </w:rPr>
                      </w:pPr>
                      <w:r w:rsidRPr="006615A9">
                        <w:rPr>
                          <w:rFonts w:eastAsiaTheme="minorEastAsia"/>
                          <w:color w:val="000000"/>
                          <w:sz w:val="16"/>
                          <w:szCs w:val="24"/>
                          <w:lang w:eastAsia="zh-CN"/>
                        </w:rPr>
                        <w:t>Note: ‘/’ means ‘or’ here.</w:t>
                      </w:r>
                    </w:p>
                    <w:p w14:paraId="0035FB42" w14:textId="77777777" w:rsidR="00A57163" w:rsidRPr="006615A9" w:rsidRDefault="00A57163" w:rsidP="00D74EF7">
                      <w:pPr>
                        <w:pStyle w:val="Doc-text2"/>
                        <w:spacing w:line="160" w:lineRule="exact"/>
                        <w:ind w:left="0" w:firstLine="0"/>
                        <w:rPr>
                          <w:sz w:val="6"/>
                          <w:lang w:val="en-US" w:eastAsia="en-GB"/>
                        </w:rPr>
                      </w:pPr>
                    </w:p>
                  </w:txbxContent>
                </v:textbox>
                <w10:anchorlock/>
              </v:shape>
            </w:pict>
          </mc:Fallback>
        </mc:AlternateContent>
      </w:r>
    </w:p>
    <w:p w14:paraId="6162B0C4" w14:textId="77777777" w:rsidR="00D74EF7" w:rsidRDefault="00D74EF7" w:rsidP="00D74EF7">
      <w:pPr>
        <w:adjustRightInd/>
        <w:jc w:val="both"/>
        <w:textAlignment w:val="auto"/>
        <w:rPr>
          <w:rFonts w:eastAsiaTheme="minorEastAsia"/>
          <w:lang w:eastAsia="zh-CN"/>
        </w:rPr>
      </w:pPr>
      <w:r>
        <w:rPr>
          <w:rFonts w:eastAsiaTheme="minorEastAsia"/>
          <w:lang w:eastAsia="zh-CN"/>
        </w:rPr>
        <w:t>The above baseline is generally aligned with RAN2’s assumption listed in [3].</w:t>
      </w:r>
    </w:p>
    <w:p w14:paraId="22243D0D" w14:textId="77777777" w:rsidR="00D74EF7" w:rsidRDefault="00D74EF7" w:rsidP="00D74EF7">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3A1BD035" wp14:editId="580F638F">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6346DA23" w14:textId="77777777" w:rsidR="00D74EF7" w:rsidRPr="003F3296" w:rsidRDefault="00D74EF7" w:rsidP="00D74EF7">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(before enhancements) in [3]</w:t>
      </w:r>
    </w:p>
    <w:p w14:paraId="00458FA8" w14:textId="77777777" w:rsidR="00865C04" w:rsidRDefault="004C2CE7" w:rsidP="00D74EF7">
      <w:pPr>
        <w:adjustRightInd/>
        <w:jc w:val="both"/>
        <w:textAlignment w:val="auto"/>
        <w:rPr>
          <w:rFonts w:eastAsiaTheme="minorEastAsia"/>
          <w:lang w:eastAsia="zh-CN"/>
        </w:rPr>
      </w:pPr>
      <w:r>
        <w:rPr>
          <w:rFonts w:eastAsiaTheme="minorEastAsia"/>
          <w:lang w:eastAsia="zh-CN"/>
        </w:rPr>
        <w:t xml:space="preserve">Moreover, LSs from RAN1 </w:t>
      </w:r>
      <w:r>
        <w:rPr>
          <w:rFonts w:eastAsiaTheme="minorEastAsia" w:hint="eastAsia"/>
          <w:lang w:eastAsia="zh-CN"/>
        </w:rPr>
        <w:t>has</w:t>
      </w:r>
      <w:r>
        <w:rPr>
          <w:rFonts w:eastAsiaTheme="minorEastAsia"/>
          <w:lang w:eastAsia="zh-CN"/>
        </w:rPr>
        <w:t xml:space="preserve"> provided the latest UE feature and RRC parameters information in [4] and [5]. </w:t>
      </w:r>
    </w:p>
    <w:p w14:paraId="302B5652" w14:textId="46E953ED" w:rsidR="00D74EF7" w:rsidRPr="006F1C42" w:rsidRDefault="00D74EF7" w:rsidP="00D74EF7">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cell switch delay requirements for </w:t>
      </w:r>
      <w:r w:rsidRPr="00DE75C1">
        <w:rPr>
          <w:rFonts w:eastAsiaTheme="minorEastAsia"/>
          <w:lang w:eastAsia="zh-CN"/>
        </w:rPr>
        <w:t>R18 L1L2-triggered mobility</w:t>
      </w:r>
      <w:r>
        <w:rPr>
          <w:rFonts w:eastAsiaTheme="minorEastAsia"/>
          <w:lang w:eastAsia="zh-CN"/>
        </w:rPr>
        <w:t>.</w:t>
      </w:r>
    </w:p>
    <w:p w14:paraId="6821DA08" w14:textId="26B5CD91" w:rsidR="007957E4" w:rsidRPr="007957E4" w:rsidRDefault="002A1D39" w:rsidP="00CC00D6">
      <w:pPr>
        <w:pStyle w:val="1"/>
        <w:rPr>
          <w:rFonts w:eastAsia="宋体"/>
          <w:lang w:eastAsia="zh-CN"/>
        </w:rPr>
      </w:pPr>
      <w:r w:rsidRPr="00C96D46">
        <w:rPr>
          <w:rFonts w:eastAsia="宋体"/>
          <w:lang w:eastAsia="zh-CN"/>
        </w:rPr>
        <w:lastRenderedPageBreak/>
        <w:t>Discussion</w:t>
      </w:r>
    </w:p>
    <w:p w14:paraId="786383B4" w14:textId="77777777" w:rsidR="00B61228" w:rsidRDefault="00B61228" w:rsidP="00B61228">
      <w:pPr>
        <w:overflowPunct/>
        <w:autoSpaceDE/>
        <w:autoSpaceDN/>
        <w:adjustRightInd/>
        <w:jc w:val="both"/>
        <w:textAlignment w:val="auto"/>
        <w:rPr>
          <w:rFonts w:eastAsiaTheme="minorEastAsia"/>
          <w:b/>
          <w:lang w:eastAsia="zh-CN"/>
        </w:rPr>
      </w:pPr>
      <w:r>
        <w:rPr>
          <w:rFonts w:eastAsiaTheme="minorEastAsia"/>
          <w:b/>
          <w:lang w:eastAsia="zh-CN"/>
        </w:rPr>
        <w:t xml:space="preserve">&lt;On </w:t>
      </w:r>
      <w:r>
        <w:rPr>
          <w:rFonts w:eastAsiaTheme="minorEastAsia" w:hint="eastAsia"/>
          <w:b/>
          <w:lang w:eastAsia="zh-CN"/>
        </w:rPr>
        <w:t>gen</w:t>
      </w:r>
      <w:r>
        <w:rPr>
          <w:rFonts w:eastAsiaTheme="minorEastAsia"/>
          <w:b/>
          <w:lang w:eastAsia="zh-CN"/>
        </w:rPr>
        <w:t>erals and principles&gt;</w:t>
      </w:r>
    </w:p>
    <w:p w14:paraId="1CC07AA4" w14:textId="77777777" w:rsidR="00B61228" w:rsidRPr="00043FD1" w:rsidRDefault="00B61228" w:rsidP="00B61228">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1F2DAEEF" w14:textId="77777777" w:rsidR="00B61228" w:rsidRDefault="00B61228" w:rsidP="00B6122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9CD9FF" wp14:editId="06B7A4B2">
                <wp:extent cx="6122035" cy="3080657"/>
                <wp:effectExtent l="0" t="0" r="12065" b="2476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080657"/>
                        </a:xfrm>
                        <a:prstGeom prst="rect">
                          <a:avLst/>
                        </a:prstGeom>
                        <a:solidFill>
                          <a:srgbClr val="FFFFFF"/>
                        </a:solidFill>
                        <a:ln w="9525">
                          <a:solidFill>
                            <a:srgbClr val="000000"/>
                          </a:solidFill>
                          <a:miter lim="800000"/>
                          <a:headEnd/>
                          <a:tailEnd/>
                        </a:ln>
                      </wps:spPr>
                      <wps:txbx>
                        <w:txbxContent>
                          <w:p w14:paraId="073DDC81" w14:textId="77777777" w:rsidR="00A57163" w:rsidRPr="00166FF8" w:rsidRDefault="00A57163" w:rsidP="00166FF8">
                            <w:pPr>
                              <w:spacing w:afterLines="50" w:after="120"/>
                              <w:rPr>
                                <w:b/>
                                <w:sz w:val="16"/>
                                <w:u w:val="single"/>
                              </w:rPr>
                            </w:pPr>
                            <w:r w:rsidRPr="00166FF8">
                              <w:rPr>
                                <w:b/>
                                <w:sz w:val="16"/>
                                <w:u w:val="single"/>
                              </w:rPr>
                              <w:t>Issue 3-2-2: Procedure of cell switch</w:t>
                            </w:r>
                          </w:p>
                          <w:p w14:paraId="6B40F396" w14:textId="77777777" w:rsidR="00A57163" w:rsidRPr="00166FF8" w:rsidRDefault="00A57163" w:rsidP="00166FF8">
                            <w:pPr>
                              <w:rPr>
                                <w:rFonts w:eastAsiaTheme="minorEastAsia"/>
                                <w:bCs/>
                                <w:sz w:val="16"/>
                                <w:lang w:eastAsia="zh-CN"/>
                              </w:rPr>
                            </w:pPr>
                            <w:r w:rsidRPr="00166FF8">
                              <w:rPr>
                                <w:rFonts w:hint="eastAsia"/>
                                <w:b/>
                                <w:sz w:val="16"/>
                                <w:lang w:eastAsia="zh-CN"/>
                              </w:rPr>
                              <w:t>&lt;</w:t>
                            </w:r>
                            <w:r w:rsidRPr="00166FF8">
                              <w:rPr>
                                <w:b/>
                                <w:sz w:val="16"/>
                                <w:lang w:eastAsia="zh-CN"/>
                              </w:rPr>
                              <w:t xml:space="preserve">Way Forward&gt; </w:t>
                            </w:r>
                            <w:r w:rsidRPr="00166FF8">
                              <w:rPr>
                                <w:bCs/>
                                <w:sz w:val="16"/>
                                <w:lang w:eastAsia="zh-CN"/>
                              </w:rPr>
                              <w:t>FFS the following options:</w:t>
                            </w:r>
                          </w:p>
                          <w:p w14:paraId="35CDC092"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bCs/>
                                <w:color w:val="000000"/>
                                <w:sz w:val="16"/>
                                <w:szCs w:val="24"/>
                                <w:lang w:eastAsia="zh-CN"/>
                              </w:rPr>
                            </w:pPr>
                            <w:r w:rsidRPr="00166FF8">
                              <w:rPr>
                                <w:bCs/>
                                <w:color w:val="000000"/>
                                <w:sz w:val="16"/>
                                <w:szCs w:val="21"/>
                                <w:lang w:eastAsia="zh-CN"/>
                              </w:rPr>
                              <w:t>Option 1 (ZTE): Further discuss whether UE can perform T/F fine tracking (T</w:t>
                            </w:r>
                            <w:r w:rsidRPr="00166FF8">
                              <w:rPr>
                                <w:bCs/>
                                <w:color w:val="000000"/>
                                <w:sz w:val="16"/>
                                <w:szCs w:val="21"/>
                                <w:vertAlign w:val="subscript"/>
                                <w:lang w:eastAsia="zh-CN"/>
                              </w:rPr>
                              <w:t>Δ</w:t>
                            </w:r>
                            <w:r w:rsidRPr="00166FF8">
                              <w:rPr>
                                <w:bCs/>
                                <w:color w:val="000000"/>
                                <w:sz w:val="16"/>
                                <w:szCs w:val="21"/>
                                <w:lang w:eastAsia="zh-CN"/>
                              </w:rPr>
                              <w:t>) if needed at first and then L1/L2/L3 processing (T</w:t>
                            </w:r>
                            <w:r w:rsidRPr="00166FF8">
                              <w:rPr>
                                <w:bCs/>
                                <w:color w:val="000000"/>
                                <w:sz w:val="16"/>
                                <w:szCs w:val="21"/>
                                <w:vertAlign w:val="subscript"/>
                                <w:lang w:eastAsia="zh-CN"/>
                              </w:rPr>
                              <w:t>processing,2</w:t>
                            </w:r>
                            <w:r w:rsidRPr="00166FF8">
                              <w:rPr>
                                <w:bCs/>
                                <w:color w:val="000000"/>
                                <w:sz w:val="16"/>
                                <w:szCs w:val="21"/>
                                <w:lang w:eastAsia="zh-CN"/>
                              </w:rPr>
                              <w:t>) to reduce the interruption time during cell switch.</w:t>
                            </w:r>
                          </w:p>
                          <w:p w14:paraId="31617D47"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color w:val="000000"/>
                                <w:sz w:val="16"/>
                                <w:szCs w:val="24"/>
                                <w:lang w:eastAsia="zh-CN"/>
                              </w:rPr>
                            </w:pPr>
                            <w:r w:rsidRPr="00166FF8">
                              <w:rPr>
                                <w:color w:val="000000"/>
                                <w:sz w:val="16"/>
                                <w:szCs w:val="24"/>
                                <w:lang w:eastAsia="zh-CN"/>
                              </w:rPr>
                              <w:t xml:space="preserve">Option 2 (MTK, CTC): </w:t>
                            </w:r>
                            <w:r w:rsidRPr="00166FF8">
                              <w:rPr>
                                <w:rFonts w:eastAsiaTheme="minorEastAsia"/>
                                <w:color w:val="000000"/>
                                <w:sz w:val="16"/>
                                <w:szCs w:val="24"/>
                                <w:lang w:eastAsia="zh-CN"/>
                              </w:rPr>
                              <w:t>Under the condition that target cell is known, UE can perform SSB based T/F fine tracking (</w:t>
                            </w:r>
                            <w:r w:rsidRPr="00166FF8">
                              <w:rPr>
                                <w:color w:val="000000"/>
                                <w:sz w:val="16"/>
                                <w:szCs w:val="24"/>
                                <w:lang w:eastAsia="zh-CN"/>
                              </w:rPr>
                              <w:t>T</w:t>
                            </w:r>
                            <w:r w:rsidRPr="00166FF8">
                              <w:rPr>
                                <w:color w:val="000000"/>
                                <w:sz w:val="16"/>
                                <w:szCs w:val="24"/>
                                <w:vertAlign w:val="subscript"/>
                                <w:lang w:eastAsia="zh-CN"/>
                              </w:rPr>
                              <w:t>Δ</w:t>
                            </w:r>
                            <w:r w:rsidRPr="00166FF8">
                              <w:rPr>
                                <w:rFonts w:eastAsiaTheme="minorEastAsia"/>
                                <w:color w:val="000000"/>
                                <w:sz w:val="16"/>
                                <w:szCs w:val="24"/>
                                <w:lang w:eastAsia="zh-CN"/>
                              </w:rPr>
                              <w:t>) if needed at first and then L1/L2/L3 processing (</w:t>
                            </w:r>
                            <w:r w:rsidRPr="00166FF8">
                              <w:rPr>
                                <w:color w:val="000000"/>
                                <w:sz w:val="16"/>
                                <w:szCs w:val="24"/>
                                <w:lang w:eastAsia="zh-CN"/>
                              </w:rPr>
                              <w:t>T</w:t>
                            </w:r>
                            <w:r w:rsidRPr="00166FF8">
                              <w:rPr>
                                <w:color w:val="000000"/>
                                <w:sz w:val="16"/>
                                <w:szCs w:val="24"/>
                                <w:vertAlign w:val="subscript"/>
                                <w:lang w:eastAsia="zh-CN"/>
                              </w:rPr>
                              <w:t>processing,2</w:t>
                            </w:r>
                            <w:r w:rsidRPr="00166FF8">
                              <w:rPr>
                                <w:rFonts w:eastAsiaTheme="minorEastAsia"/>
                                <w:color w:val="000000"/>
                                <w:sz w:val="16"/>
                                <w:szCs w:val="24"/>
                                <w:lang w:eastAsia="zh-CN"/>
                              </w:rPr>
                              <w:t>) to reduce the interruption time during cell switch.</w:t>
                            </w:r>
                          </w:p>
                          <w:p w14:paraId="040FD747"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color w:val="000000"/>
                                <w:sz w:val="16"/>
                                <w:szCs w:val="24"/>
                                <w:lang w:eastAsia="zh-CN"/>
                              </w:rPr>
                            </w:pPr>
                            <w:r w:rsidRPr="00166FF8">
                              <w:rPr>
                                <w:rFonts w:eastAsiaTheme="minorEastAsia" w:hint="eastAsia"/>
                                <w:color w:val="000000"/>
                                <w:sz w:val="16"/>
                                <w:szCs w:val="24"/>
                                <w:lang w:eastAsia="zh-CN"/>
                              </w:rPr>
                              <w:t>O</w:t>
                            </w:r>
                            <w:r w:rsidRPr="00166FF8">
                              <w:rPr>
                                <w:rFonts w:eastAsiaTheme="minorEastAsia"/>
                                <w:color w:val="000000"/>
                                <w:sz w:val="16"/>
                                <w:szCs w:val="24"/>
                                <w:lang w:eastAsia="zh-CN"/>
                              </w:rPr>
                              <w:t xml:space="preserve">ption 3 (Apple): </w:t>
                            </w:r>
                            <w:r w:rsidRPr="00166FF8">
                              <w:rPr>
                                <w:sz w:val="16"/>
                              </w:rPr>
                              <w:t xml:space="preserve">If </w:t>
                            </w:r>
                            <w:r w:rsidRPr="00166FF8">
                              <w:rPr>
                                <w:sz w:val="16"/>
                                <w:szCs w:val="24"/>
                                <w:lang w:eastAsia="zh-CN"/>
                              </w:rPr>
                              <w:t xml:space="preserve">T/F fine </w:t>
                            </w:r>
                            <w:r w:rsidRPr="00166FF8">
                              <w:rPr>
                                <w:color w:val="000000"/>
                                <w:sz w:val="16"/>
                                <w:szCs w:val="24"/>
                                <w:lang w:eastAsia="zh-CN"/>
                              </w:rPr>
                              <w:t>tracking (T</w:t>
                            </w:r>
                            <w:r w:rsidRPr="00166FF8">
                              <w:rPr>
                                <w:color w:val="000000"/>
                                <w:sz w:val="16"/>
                                <w:szCs w:val="24"/>
                                <w:vertAlign w:val="subscript"/>
                                <w:lang w:eastAsia="zh-CN"/>
                              </w:rPr>
                              <w:t>Δ</w:t>
                            </w:r>
                            <w:r w:rsidRPr="00166FF8">
                              <w:rPr>
                                <w:color w:val="000000"/>
                                <w:sz w:val="16"/>
                                <w:szCs w:val="24"/>
                                <w:lang w:eastAsia="zh-CN"/>
                              </w:rPr>
                              <w:t>) is needed after receiving cell switch command, UE is not required to perform it before L1/L2/L3 processing (T</w:t>
                            </w:r>
                            <w:r w:rsidRPr="00166FF8">
                              <w:rPr>
                                <w:color w:val="000000"/>
                                <w:sz w:val="16"/>
                                <w:szCs w:val="24"/>
                                <w:vertAlign w:val="subscript"/>
                                <w:lang w:eastAsia="zh-CN"/>
                              </w:rPr>
                              <w:t>processing,2</w:t>
                            </w:r>
                            <w:r w:rsidRPr="00166FF8">
                              <w:rPr>
                                <w:color w:val="000000"/>
                                <w:sz w:val="16"/>
                                <w:szCs w:val="24"/>
                                <w:lang w:eastAsia="zh-CN"/>
                              </w:rPr>
                              <w:t>) as baseline.</w:t>
                            </w:r>
                          </w:p>
                          <w:p w14:paraId="6EC26108"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color w:val="000000"/>
                                <w:sz w:val="16"/>
                                <w:szCs w:val="24"/>
                                <w:lang w:eastAsia="zh-CN"/>
                              </w:rPr>
                            </w:pPr>
                            <w:r w:rsidRPr="00166FF8">
                              <w:rPr>
                                <w:rFonts w:eastAsiaTheme="minorEastAsia" w:hint="eastAsia"/>
                                <w:color w:val="000000"/>
                                <w:sz w:val="16"/>
                                <w:szCs w:val="24"/>
                                <w:lang w:eastAsia="zh-CN"/>
                              </w:rPr>
                              <w:t>O</w:t>
                            </w:r>
                            <w:r w:rsidRPr="00166FF8">
                              <w:rPr>
                                <w:rFonts w:eastAsiaTheme="minorEastAsia"/>
                                <w:color w:val="000000"/>
                                <w:sz w:val="16"/>
                                <w:szCs w:val="24"/>
                                <w:lang w:eastAsia="zh-CN"/>
                              </w:rPr>
                              <w:t>ption 4 (</w:t>
                            </w:r>
                            <w:proofErr w:type="spellStart"/>
                            <w:r w:rsidRPr="00166FF8">
                              <w:rPr>
                                <w:rFonts w:eastAsiaTheme="minorEastAsia"/>
                                <w:color w:val="000000"/>
                                <w:sz w:val="16"/>
                                <w:szCs w:val="24"/>
                                <w:lang w:eastAsia="zh-CN"/>
                              </w:rPr>
                              <w:t>xiaomi</w:t>
                            </w:r>
                            <w:proofErr w:type="spellEnd"/>
                            <w:r w:rsidRPr="00166FF8">
                              <w:rPr>
                                <w:rFonts w:eastAsiaTheme="minorEastAsia"/>
                                <w:color w:val="000000"/>
                                <w:sz w:val="16"/>
                                <w:szCs w:val="24"/>
                                <w:lang w:eastAsia="zh-CN"/>
                              </w:rPr>
                              <w:t xml:space="preserve">): </w:t>
                            </w:r>
                            <w:r w:rsidRPr="00166FF8">
                              <w:rPr>
                                <w:bCs/>
                                <w:sz w:val="16"/>
                              </w:rPr>
                              <w:t>If T/F fine tracking (T</w:t>
                            </w:r>
                            <w:r w:rsidRPr="00166FF8">
                              <w:rPr>
                                <w:bCs/>
                                <w:sz w:val="16"/>
                                <w:vertAlign w:val="subscript"/>
                              </w:rPr>
                              <w:t>Δ</w:t>
                            </w:r>
                            <w:r w:rsidRPr="00166FF8">
                              <w:rPr>
                                <w:bCs/>
                                <w:sz w:val="16"/>
                              </w:rPr>
                              <w:t>) is needed after receiving cell switch command, UE is not required to perform it before L1/L2/L3 processing (T</w:t>
                            </w:r>
                            <w:r w:rsidRPr="00166FF8">
                              <w:rPr>
                                <w:bCs/>
                                <w:sz w:val="16"/>
                                <w:vertAlign w:val="subscript"/>
                              </w:rPr>
                              <w:t>processing,2</w:t>
                            </w:r>
                            <w:r w:rsidRPr="00166FF8">
                              <w:rPr>
                                <w:bCs/>
                                <w:sz w:val="16"/>
                              </w:rPr>
                              <w:t>)</w:t>
                            </w:r>
                          </w:p>
                          <w:p w14:paraId="3211707C"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rFonts w:eastAsiaTheme="minorEastAsia"/>
                                <w:color w:val="000000"/>
                                <w:sz w:val="16"/>
                                <w:szCs w:val="24"/>
                                <w:lang w:eastAsia="zh-CN"/>
                              </w:rPr>
                            </w:pPr>
                            <w:r w:rsidRPr="00166FF8">
                              <w:rPr>
                                <w:rFonts w:eastAsiaTheme="minorEastAsia" w:hint="eastAsia"/>
                                <w:color w:val="000000"/>
                                <w:sz w:val="16"/>
                                <w:szCs w:val="24"/>
                                <w:lang w:eastAsia="zh-CN"/>
                              </w:rPr>
                              <w:t>O</w:t>
                            </w:r>
                            <w:r w:rsidRPr="00166FF8">
                              <w:rPr>
                                <w:rFonts w:eastAsiaTheme="minorEastAsia"/>
                                <w:color w:val="000000"/>
                                <w:sz w:val="16"/>
                                <w:szCs w:val="24"/>
                                <w:lang w:eastAsia="zh-CN"/>
                              </w:rPr>
                              <w:t xml:space="preserve">ption 5 (vivo): UE </w:t>
                            </w:r>
                            <w:proofErr w:type="spellStart"/>
                            <w:r w:rsidRPr="00166FF8">
                              <w:rPr>
                                <w:rFonts w:eastAsiaTheme="minorEastAsia"/>
                                <w:color w:val="000000"/>
                                <w:sz w:val="16"/>
                                <w:szCs w:val="24"/>
                                <w:lang w:eastAsia="zh-CN"/>
                              </w:rPr>
                              <w:t>can not</w:t>
                            </w:r>
                            <w:proofErr w:type="spellEnd"/>
                            <w:r w:rsidRPr="00166FF8">
                              <w:rPr>
                                <w:rFonts w:eastAsiaTheme="minorEastAsia"/>
                                <w:color w:val="000000"/>
                                <w:sz w:val="16"/>
                                <w:szCs w:val="24"/>
                                <w:lang w:eastAsia="zh-CN"/>
                              </w:rPr>
                              <w:t xml:space="preserve"> perform TRS-based fine T/F tracking before necessary L1 reconfiguration, which get the UE's L1 ready to receive DL of the target cell. From conformance requirement perspective, UE may perform TRS tracking after L1/L2/L3 processing.</w:t>
                            </w:r>
                          </w:p>
                          <w:p w14:paraId="62151332"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rFonts w:eastAsiaTheme="minorEastAsia"/>
                                <w:color w:val="000000"/>
                                <w:sz w:val="16"/>
                                <w:szCs w:val="24"/>
                                <w:lang w:eastAsia="zh-CN"/>
                              </w:rPr>
                            </w:pPr>
                            <w:r w:rsidRPr="00166FF8">
                              <w:rPr>
                                <w:rFonts w:eastAsiaTheme="minorEastAsia"/>
                                <w:color w:val="000000"/>
                                <w:sz w:val="16"/>
                                <w:szCs w:val="24"/>
                                <w:lang w:eastAsia="zh-CN"/>
                              </w:rPr>
                              <w:t>Option 6 (QC):</w:t>
                            </w:r>
                          </w:p>
                          <w:p w14:paraId="5D8E504F" w14:textId="77777777" w:rsidR="00A57163" w:rsidRPr="00166FF8" w:rsidRDefault="00A57163" w:rsidP="00166FF8">
                            <w:pPr>
                              <w:pStyle w:val="ab"/>
                              <w:numPr>
                                <w:ilvl w:val="2"/>
                                <w:numId w:val="15"/>
                              </w:numPr>
                              <w:overflowPunct/>
                              <w:autoSpaceDE/>
                              <w:adjustRightInd/>
                              <w:spacing w:after="120"/>
                              <w:ind w:left="2376"/>
                              <w:contextualSpacing w:val="0"/>
                              <w:textAlignment w:val="auto"/>
                              <w:rPr>
                                <w:rFonts w:eastAsiaTheme="minorEastAsia"/>
                                <w:color w:val="000000"/>
                                <w:sz w:val="16"/>
                                <w:szCs w:val="24"/>
                                <w:lang w:eastAsia="zh-CN"/>
                              </w:rPr>
                            </w:pPr>
                            <w:r w:rsidRPr="00166FF8">
                              <w:rPr>
                                <w:rFonts w:eastAsiaTheme="minorEastAsia"/>
                                <w:color w:val="000000"/>
                                <w:sz w:val="16"/>
                                <w:szCs w:val="24"/>
                                <w:lang w:eastAsia="zh-CN"/>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w:t>
                            </w:r>
                            <w:proofErr w:type="spellStart"/>
                            <w:r w:rsidRPr="00166FF8">
                              <w:rPr>
                                <w:rFonts w:eastAsiaTheme="minorEastAsia"/>
                                <w:color w:val="000000"/>
                                <w:sz w:val="16"/>
                                <w:szCs w:val="24"/>
                                <w:lang w:eastAsia="zh-CN"/>
                              </w:rPr>
                              <w:t>PCell</w:t>
                            </w:r>
                            <w:proofErr w:type="spellEnd"/>
                            <w:r w:rsidRPr="00166FF8">
                              <w:rPr>
                                <w:rFonts w:eastAsiaTheme="minorEastAsia"/>
                                <w:color w:val="000000"/>
                                <w:sz w:val="16"/>
                                <w:szCs w:val="24"/>
                                <w:lang w:eastAsia="zh-CN"/>
                              </w:rPr>
                              <w:t xml:space="preserve"> among the configured multiple LTM candidate cells even when the TCI state was activated upfront.</w:t>
                            </w:r>
                          </w:p>
                          <w:p w14:paraId="248E0BB2" w14:textId="77777777" w:rsidR="00A57163" w:rsidRPr="00AF24A8" w:rsidRDefault="00A57163" w:rsidP="00B61228">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369CD9FF" id="文本框 9" o:spid="_x0000_s1027" type="#_x0000_t202" style="width:482.05pt;height:2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">
                <v:textbox>
                  <w:txbxContent>
                    <w:p w14:paraId="073DDC81" w14:textId="77777777" w:rsidR="00A57163" w:rsidRPr="00166FF8" w:rsidRDefault="00A57163" w:rsidP="00166FF8">
                      <w:pPr>
                        <w:spacing w:afterLines="50" w:after="120"/>
                        <w:rPr>
                          <w:b/>
                          <w:sz w:val="16"/>
                          <w:u w:val="single"/>
                        </w:rPr>
                      </w:pPr>
                      <w:r w:rsidRPr="00166FF8">
                        <w:rPr>
                          <w:b/>
                          <w:sz w:val="16"/>
                          <w:u w:val="single"/>
                        </w:rPr>
                        <w:t>Issue 3-2-2: Procedure of cell switch</w:t>
                      </w:r>
                    </w:p>
                    <w:p w14:paraId="6B40F396" w14:textId="77777777" w:rsidR="00A57163" w:rsidRPr="00166FF8" w:rsidRDefault="00A57163" w:rsidP="00166FF8">
                      <w:pPr>
                        <w:rPr>
                          <w:rFonts w:eastAsiaTheme="minorEastAsia"/>
                          <w:bCs/>
                          <w:sz w:val="16"/>
                          <w:lang w:eastAsia="zh-CN"/>
                        </w:rPr>
                      </w:pPr>
                      <w:r w:rsidRPr="00166FF8">
                        <w:rPr>
                          <w:rFonts w:hint="eastAsia"/>
                          <w:b/>
                          <w:sz w:val="16"/>
                          <w:lang w:eastAsia="zh-CN"/>
                        </w:rPr>
                        <w:t>&lt;</w:t>
                      </w:r>
                      <w:r w:rsidRPr="00166FF8">
                        <w:rPr>
                          <w:b/>
                          <w:sz w:val="16"/>
                          <w:lang w:eastAsia="zh-CN"/>
                        </w:rPr>
                        <w:t xml:space="preserve">Way Forward&gt; </w:t>
                      </w:r>
                      <w:r w:rsidRPr="00166FF8">
                        <w:rPr>
                          <w:bCs/>
                          <w:sz w:val="16"/>
                          <w:lang w:eastAsia="zh-CN"/>
                        </w:rPr>
                        <w:t>FFS the following options:</w:t>
                      </w:r>
                    </w:p>
                    <w:p w14:paraId="35CDC092"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bCs/>
                          <w:color w:val="000000"/>
                          <w:sz w:val="16"/>
                          <w:szCs w:val="24"/>
                          <w:lang w:eastAsia="zh-CN"/>
                        </w:rPr>
                      </w:pPr>
                      <w:r w:rsidRPr="00166FF8">
                        <w:rPr>
                          <w:bCs/>
                          <w:color w:val="000000"/>
                          <w:sz w:val="16"/>
                          <w:szCs w:val="21"/>
                          <w:lang w:eastAsia="zh-CN"/>
                        </w:rPr>
                        <w:t>Option 1 (ZTE): Further discuss whether UE can perform T/F fine tracking (T</w:t>
                      </w:r>
                      <w:r w:rsidRPr="00166FF8">
                        <w:rPr>
                          <w:bCs/>
                          <w:color w:val="000000"/>
                          <w:sz w:val="16"/>
                          <w:szCs w:val="21"/>
                          <w:vertAlign w:val="subscript"/>
                          <w:lang w:eastAsia="zh-CN"/>
                        </w:rPr>
                        <w:t>Δ</w:t>
                      </w:r>
                      <w:r w:rsidRPr="00166FF8">
                        <w:rPr>
                          <w:bCs/>
                          <w:color w:val="000000"/>
                          <w:sz w:val="16"/>
                          <w:szCs w:val="21"/>
                          <w:lang w:eastAsia="zh-CN"/>
                        </w:rPr>
                        <w:t>) if needed at first and then L1/L2/L3 processing (T</w:t>
                      </w:r>
                      <w:r w:rsidRPr="00166FF8">
                        <w:rPr>
                          <w:bCs/>
                          <w:color w:val="000000"/>
                          <w:sz w:val="16"/>
                          <w:szCs w:val="21"/>
                          <w:vertAlign w:val="subscript"/>
                          <w:lang w:eastAsia="zh-CN"/>
                        </w:rPr>
                        <w:t>processing,2</w:t>
                      </w:r>
                      <w:r w:rsidRPr="00166FF8">
                        <w:rPr>
                          <w:bCs/>
                          <w:color w:val="000000"/>
                          <w:sz w:val="16"/>
                          <w:szCs w:val="21"/>
                          <w:lang w:eastAsia="zh-CN"/>
                        </w:rPr>
                        <w:t>) to reduce the interruption time during cell switch.</w:t>
                      </w:r>
                    </w:p>
                    <w:p w14:paraId="31617D47"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color w:val="000000"/>
                          <w:sz w:val="16"/>
                          <w:szCs w:val="24"/>
                          <w:lang w:eastAsia="zh-CN"/>
                        </w:rPr>
                      </w:pPr>
                      <w:r w:rsidRPr="00166FF8">
                        <w:rPr>
                          <w:color w:val="000000"/>
                          <w:sz w:val="16"/>
                          <w:szCs w:val="24"/>
                          <w:lang w:eastAsia="zh-CN"/>
                        </w:rPr>
                        <w:t xml:space="preserve">Option 2 (MTK, CTC): </w:t>
                      </w:r>
                      <w:r w:rsidRPr="00166FF8">
                        <w:rPr>
                          <w:rFonts w:eastAsiaTheme="minorEastAsia"/>
                          <w:color w:val="000000"/>
                          <w:sz w:val="16"/>
                          <w:szCs w:val="24"/>
                          <w:lang w:eastAsia="zh-CN"/>
                        </w:rPr>
                        <w:t>Under the condition that target cell is known, UE can perform SSB based T/F fine tracking (</w:t>
                      </w:r>
                      <w:r w:rsidRPr="00166FF8">
                        <w:rPr>
                          <w:color w:val="000000"/>
                          <w:sz w:val="16"/>
                          <w:szCs w:val="24"/>
                          <w:lang w:eastAsia="zh-CN"/>
                        </w:rPr>
                        <w:t>T</w:t>
                      </w:r>
                      <w:r w:rsidRPr="00166FF8">
                        <w:rPr>
                          <w:color w:val="000000"/>
                          <w:sz w:val="16"/>
                          <w:szCs w:val="24"/>
                          <w:vertAlign w:val="subscript"/>
                          <w:lang w:eastAsia="zh-CN"/>
                        </w:rPr>
                        <w:t>Δ</w:t>
                      </w:r>
                      <w:r w:rsidRPr="00166FF8">
                        <w:rPr>
                          <w:rFonts w:eastAsiaTheme="minorEastAsia"/>
                          <w:color w:val="000000"/>
                          <w:sz w:val="16"/>
                          <w:szCs w:val="24"/>
                          <w:lang w:eastAsia="zh-CN"/>
                        </w:rPr>
                        <w:t>) if needed at first and then L1/L2/L3 processing (</w:t>
                      </w:r>
                      <w:r w:rsidRPr="00166FF8">
                        <w:rPr>
                          <w:color w:val="000000"/>
                          <w:sz w:val="16"/>
                          <w:szCs w:val="24"/>
                          <w:lang w:eastAsia="zh-CN"/>
                        </w:rPr>
                        <w:t>T</w:t>
                      </w:r>
                      <w:r w:rsidRPr="00166FF8">
                        <w:rPr>
                          <w:color w:val="000000"/>
                          <w:sz w:val="16"/>
                          <w:szCs w:val="24"/>
                          <w:vertAlign w:val="subscript"/>
                          <w:lang w:eastAsia="zh-CN"/>
                        </w:rPr>
                        <w:t>processing,2</w:t>
                      </w:r>
                      <w:r w:rsidRPr="00166FF8">
                        <w:rPr>
                          <w:rFonts w:eastAsiaTheme="minorEastAsia"/>
                          <w:color w:val="000000"/>
                          <w:sz w:val="16"/>
                          <w:szCs w:val="24"/>
                          <w:lang w:eastAsia="zh-CN"/>
                        </w:rPr>
                        <w:t>) to reduce the interruption time during cell switch.</w:t>
                      </w:r>
                    </w:p>
                    <w:p w14:paraId="040FD747"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color w:val="000000"/>
                          <w:sz w:val="16"/>
                          <w:szCs w:val="24"/>
                          <w:lang w:eastAsia="zh-CN"/>
                        </w:rPr>
                      </w:pPr>
                      <w:r w:rsidRPr="00166FF8">
                        <w:rPr>
                          <w:rFonts w:eastAsiaTheme="minorEastAsia" w:hint="eastAsia"/>
                          <w:color w:val="000000"/>
                          <w:sz w:val="16"/>
                          <w:szCs w:val="24"/>
                          <w:lang w:eastAsia="zh-CN"/>
                        </w:rPr>
                        <w:t>O</w:t>
                      </w:r>
                      <w:r w:rsidRPr="00166FF8">
                        <w:rPr>
                          <w:rFonts w:eastAsiaTheme="minorEastAsia"/>
                          <w:color w:val="000000"/>
                          <w:sz w:val="16"/>
                          <w:szCs w:val="24"/>
                          <w:lang w:eastAsia="zh-CN"/>
                        </w:rPr>
                        <w:t xml:space="preserve">ption 3 (Apple): </w:t>
                      </w:r>
                      <w:r w:rsidRPr="00166FF8">
                        <w:rPr>
                          <w:sz w:val="16"/>
                        </w:rPr>
                        <w:t xml:space="preserve">If </w:t>
                      </w:r>
                      <w:r w:rsidRPr="00166FF8">
                        <w:rPr>
                          <w:sz w:val="16"/>
                          <w:szCs w:val="24"/>
                          <w:lang w:eastAsia="zh-CN"/>
                        </w:rPr>
                        <w:t xml:space="preserve">T/F fine </w:t>
                      </w:r>
                      <w:r w:rsidRPr="00166FF8">
                        <w:rPr>
                          <w:color w:val="000000"/>
                          <w:sz w:val="16"/>
                          <w:szCs w:val="24"/>
                          <w:lang w:eastAsia="zh-CN"/>
                        </w:rPr>
                        <w:t>tracking (T</w:t>
                      </w:r>
                      <w:r w:rsidRPr="00166FF8">
                        <w:rPr>
                          <w:color w:val="000000"/>
                          <w:sz w:val="16"/>
                          <w:szCs w:val="24"/>
                          <w:vertAlign w:val="subscript"/>
                          <w:lang w:eastAsia="zh-CN"/>
                        </w:rPr>
                        <w:t>Δ</w:t>
                      </w:r>
                      <w:r w:rsidRPr="00166FF8">
                        <w:rPr>
                          <w:color w:val="000000"/>
                          <w:sz w:val="16"/>
                          <w:szCs w:val="24"/>
                          <w:lang w:eastAsia="zh-CN"/>
                        </w:rPr>
                        <w:t>) is needed after receiving cell switch command, UE is not required to perform it before L1/L2/L3 processing (T</w:t>
                      </w:r>
                      <w:r w:rsidRPr="00166FF8">
                        <w:rPr>
                          <w:color w:val="000000"/>
                          <w:sz w:val="16"/>
                          <w:szCs w:val="24"/>
                          <w:vertAlign w:val="subscript"/>
                          <w:lang w:eastAsia="zh-CN"/>
                        </w:rPr>
                        <w:t>processing,2</w:t>
                      </w:r>
                      <w:r w:rsidRPr="00166FF8">
                        <w:rPr>
                          <w:color w:val="000000"/>
                          <w:sz w:val="16"/>
                          <w:szCs w:val="24"/>
                          <w:lang w:eastAsia="zh-CN"/>
                        </w:rPr>
                        <w:t>) as baseline.</w:t>
                      </w:r>
                    </w:p>
                    <w:p w14:paraId="6EC26108"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color w:val="000000"/>
                          <w:sz w:val="16"/>
                          <w:szCs w:val="24"/>
                          <w:lang w:eastAsia="zh-CN"/>
                        </w:rPr>
                      </w:pPr>
                      <w:r w:rsidRPr="00166FF8">
                        <w:rPr>
                          <w:rFonts w:eastAsiaTheme="minorEastAsia" w:hint="eastAsia"/>
                          <w:color w:val="000000"/>
                          <w:sz w:val="16"/>
                          <w:szCs w:val="24"/>
                          <w:lang w:eastAsia="zh-CN"/>
                        </w:rPr>
                        <w:t>O</w:t>
                      </w:r>
                      <w:r w:rsidRPr="00166FF8">
                        <w:rPr>
                          <w:rFonts w:eastAsiaTheme="minorEastAsia"/>
                          <w:color w:val="000000"/>
                          <w:sz w:val="16"/>
                          <w:szCs w:val="24"/>
                          <w:lang w:eastAsia="zh-CN"/>
                        </w:rPr>
                        <w:t>ption 4 (</w:t>
                      </w:r>
                      <w:proofErr w:type="spellStart"/>
                      <w:r w:rsidRPr="00166FF8">
                        <w:rPr>
                          <w:rFonts w:eastAsiaTheme="minorEastAsia"/>
                          <w:color w:val="000000"/>
                          <w:sz w:val="16"/>
                          <w:szCs w:val="24"/>
                          <w:lang w:eastAsia="zh-CN"/>
                        </w:rPr>
                        <w:t>xiaomi</w:t>
                      </w:r>
                      <w:proofErr w:type="spellEnd"/>
                      <w:r w:rsidRPr="00166FF8">
                        <w:rPr>
                          <w:rFonts w:eastAsiaTheme="minorEastAsia"/>
                          <w:color w:val="000000"/>
                          <w:sz w:val="16"/>
                          <w:szCs w:val="24"/>
                          <w:lang w:eastAsia="zh-CN"/>
                        </w:rPr>
                        <w:t xml:space="preserve">): </w:t>
                      </w:r>
                      <w:r w:rsidRPr="00166FF8">
                        <w:rPr>
                          <w:bCs/>
                          <w:sz w:val="16"/>
                        </w:rPr>
                        <w:t>If T/F fine tracking (T</w:t>
                      </w:r>
                      <w:r w:rsidRPr="00166FF8">
                        <w:rPr>
                          <w:bCs/>
                          <w:sz w:val="16"/>
                          <w:vertAlign w:val="subscript"/>
                        </w:rPr>
                        <w:t>Δ</w:t>
                      </w:r>
                      <w:r w:rsidRPr="00166FF8">
                        <w:rPr>
                          <w:bCs/>
                          <w:sz w:val="16"/>
                        </w:rPr>
                        <w:t>) is needed after receiving cell switch command, UE is not required to perform it before L1/L2/L3 processing (T</w:t>
                      </w:r>
                      <w:r w:rsidRPr="00166FF8">
                        <w:rPr>
                          <w:bCs/>
                          <w:sz w:val="16"/>
                          <w:vertAlign w:val="subscript"/>
                        </w:rPr>
                        <w:t>processing,2</w:t>
                      </w:r>
                      <w:r w:rsidRPr="00166FF8">
                        <w:rPr>
                          <w:bCs/>
                          <w:sz w:val="16"/>
                        </w:rPr>
                        <w:t>)</w:t>
                      </w:r>
                    </w:p>
                    <w:p w14:paraId="3211707C"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rFonts w:eastAsiaTheme="minorEastAsia"/>
                          <w:color w:val="000000"/>
                          <w:sz w:val="16"/>
                          <w:szCs w:val="24"/>
                          <w:lang w:eastAsia="zh-CN"/>
                        </w:rPr>
                      </w:pPr>
                      <w:r w:rsidRPr="00166FF8">
                        <w:rPr>
                          <w:rFonts w:eastAsiaTheme="minorEastAsia" w:hint="eastAsia"/>
                          <w:color w:val="000000"/>
                          <w:sz w:val="16"/>
                          <w:szCs w:val="24"/>
                          <w:lang w:eastAsia="zh-CN"/>
                        </w:rPr>
                        <w:t>O</w:t>
                      </w:r>
                      <w:r w:rsidRPr="00166FF8">
                        <w:rPr>
                          <w:rFonts w:eastAsiaTheme="minorEastAsia"/>
                          <w:color w:val="000000"/>
                          <w:sz w:val="16"/>
                          <w:szCs w:val="24"/>
                          <w:lang w:eastAsia="zh-CN"/>
                        </w:rPr>
                        <w:t xml:space="preserve">ption 5 (vivo): UE </w:t>
                      </w:r>
                      <w:proofErr w:type="spellStart"/>
                      <w:r w:rsidRPr="00166FF8">
                        <w:rPr>
                          <w:rFonts w:eastAsiaTheme="minorEastAsia"/>
                          <w:color w:val="000000"/>
                          <w:sz w:val="16"/>
                          <w:szCs w:val="24"/>
                          <w:lang w:eastAsia="zh-CN"/>
                        </w:rPr>
                        <w:t>can not</w:t>
                      </w:r>
                      <w:proofErr w:type="spellEnd"/>
                      <w:r w:rsidRPr="00166FF8">
                        <w:rPr>
                          <w:rFonts w:eastAsiaTheme="minorEastAsia"/>
                          <w:color w:val="000000"/>
                          <w:sz w:val="16"/>
                          <w:szCs w:val="24"/>
                          <w:lang w:eastAsia="zh-CN"/>
                        </w:rPr>
                        <w:t xml:space="preserve"> perform TRS-based fine T/F tracking before necessary L1 reconfiguration, which get the UE's L1 ready to receive DL of the target cell. From conformance requirement perspective, UE may perform TRS tracking after L1/L2/L3 processing.</w:t>
                      </w:r>
                    </w:p>
                    <w:p w14:paraId="62151332" w14:textId="77777777" w:rsidR="00A57163" w:rsidRPr="00166FF8" w:rsidRDefault="00A57163" w:rsidP="00166FF8">
                      <w:pPr>
                        <w:pStyle w:val="ab"/>
                        <w:numPr>
                          <w:ilvl w:val="1"/>
                          <w:numId w:val="15"/>
                        </w:numPr>
                        <w:overflowPunct/>
                        <w:autoSpaceDE/>
                        <w:adjustRightInd/>
                        <w:spacing w:after="120"/>
                        <w:ind w:left="1440"/>
                        <w:contextualSpacing w:val="0"/>
                        <w:textAlignment w:val="auto"/>
                        <w:rPr>
                          <w:rFonts w:eastAsiaTheme="minorEastAsia"/>
                          <w:color w:val="000000"/>
                          <w:sz w:val="16"/>
                          <w:szCs w:val="24"/>
                          <w:lang w:eastAsia="zh-CN"/>
                        </w:rPr>
                      </w:pPr>
                      <w:r w:rsidRPr="00166FF8">
                        <w:rPr>
                          <w:rFonts w:eastAsiaTheme="minorEastAsia"/>
                          <w:color w:val="000000"/>
                          <w:sz w:val="16"/>
                          <w:szCs w:val="24"/>
                          <w:lang w:eastAsia="zh-CN"/>
                        </w:rPr>
                        <w:t>Option 6 (QC):</w:t>
                      </w:r>
                    </w:p>
                    <w:p w14:paraId="5D8E504F" w14:textId="77777777" w:rsidR="00A57163" w:rsidRPr="00166FF8" w:rsidRDefault="00A57163" w:rsidP="00166FF8">
                      <w:pPr>
                        <w:pStyle w:val="ab"/>
                        <w:numPr>
                          <w:ilvl w:val="2"/>
                          <w:numId w:val="15"/>
                        </w:numPr>
                        <w:overflowPunct/>
                        <w:autoSpaceDE/>
                        <w:adjustRightInd/>
                        <w:spacing w:after="120"/>
                        <w:ind w:left="2376"/>
                        <w:contextualSpacing w:val="0"/>
                        <w:textAlignment w:val="auto"/>
                        <w:rPr>
                          <w:rFonts w:eastAsiaTheme="minorEastAsia"/>
                          <w:color w:val="000000"/>
                          <w:sz w:val="16"/>
                          <w:szCs w:val="24"/>
                          <w:lang w:eastAsia="zh-CN"/>
                        </w:rPr>
                      </w:pPr>
                      <w:r w:rsidRPr="00166FF8">
                        <w:rPr>
                          <w:rFonts w:eastAsiaTheme="minorEastAsia"/>
                          <w:color w:val="000000"/>
                          <w:sz w:val="16"/>
                          <w:szCs w:val="24"/>
                          <w:lang w:eastAsia="zh-CN"/>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w:t>
                      </w:r>
                      <w:proofErr w:type="spellStart"/>
                      <w:r w:rsidRPr="00166FF8">
                        <w:rPr>
                          <w:rFonts w:eastAsiaTheme="minorEastAsia"/>
                          <w:color w:val="000000"/>
                          <w:sz w:val="16"/>
                          <w:szCs w:val="24"/>
                          <w:lang w:eastAsia="zh-CN"/>
                        </w:rPr>
                        <w:t>PCell</w:t>
                      </w:r>
                      <w:proofErr w:type="spellEnd"/>
                      <w:r w:rsidRPr="00166FF8">
                        <w:rPr>
                          <w:rFonts w:eastAsiaTheme="minorEastAsia"/>
                          <w:color w:val="000000"/>
                          <w:sz w:val="16"/>
                          <w:szCs w:val="24"/>
                          <w:lang w:eastAsia="zh-CN"/>
                        </w:rPr>
                        <w:t xml:space="preserve"> among the configured multiple LTM candidate cells even when the TCI state was activated upfront.</w:t>
                      </w:r>
                    </w:p>
                    <w:p w14:paraId="248E0BB2" w14:textId="77777777" w:rsidR="00A57163" w:rsidRPr="00AF24A8" w:rsidRDefault="00A57163" w:rsidP="00B61228">
                      <w:pPr>
                        <w:pStyle w:val="Doc-text2"/>
                        <w:spacing w:line="160" w:lineRule="exact"/>
                        <w:ind w:left="0" w:firstLine="0"/>
                        <w:rPr>
                          <w:sz w:val="2"/>
                          <w:lang w:val="en-US" w:eastAsia="en-GB"/>
                        </w:rPr>
                      </w:pPr>
                    </w:p>
                  </w:txbxContent>
                </v:textbox>
                <w10:anchorlock/>
              </v:shape>
            </w:pict>
          </mc:Fallback>
        </mc:AlternateContent>
      </w:r>
    </w:p>
    <w:p w14:paraId="004E9D3C" w14:textId="7EDC7267" w:rsidR="008D0E86" w:rsidRDefault="00C53C28" w:rsidP="009E2CF4">
      <w:pPr>
        <w:overflowPunct/>
        <w:autoSpaceDE/>
        <w:autoSpaceDN/>
        <w:adjustRightInd/>
        <w:jc w:val="both"/>
        <w:textAlignment w:val="auto"/>
        <w:rPr>
          <w:rFonts w:eastAsia="宋体"/>
          <w:lang w:eastAsia="zh-CN"/>
        </w:rPr>
      </w:pPr>
      <w:r>
        <w:rPr>
          <w:rFonts w:eastAsia="宋体" w:hint="eastAsia"/>
          <w:lang w:eastAsia="zh-CN"/>
        </w:rPr>
        <w:t>Th</w:t>
      </w:r>
      <w:r>
        <w:rPr>
          <w:rFonts w:eastAsia="宋体"/>
          <w:lang w:eastAsia="zh-CN"/>
        </w:rPr>
        <w:t>e key point to be discussed here would be</w:t>
      </w:r>
      <w:r w:rsidR="00F24E7E">
        <w:rPr>
          <w:rFonts w:eastAsia="宋体"/>
          <w:lang w:eastAsia="zh-CN"/>
        </w:rPr>
        <w:t xml:space="preserve"> whether to allow </w:t>
      </w:r>
      <w:r w:rsidR="00531936">
        <w:rPr>
          <w:rFonts w:eastAsia="宋体"/>
          <w:lang w:eastAsia="zh-CN"/>
        </w:rPr>
        <w:t xml:space="preserve">PBCH decoding and SSB-based </w:t>
      </w:r>
      <w:r w:rsidR="00F24E7E">
        <w:rPr>
          <w:rFonts w:eastAsia="宋体"/>
          <w:lang w:eastAsia="zh-CN"/>
        </w:rPr>
        <w:t>T/F tracking</w:t>
      </w:r>
      <w:r w:rsidR="009A46E1">
        <w:rPr>
          <w:rFonts w:eastAsia="宋体"/>
          <w:lang w:eastAsia="zh-CN"/>
        </w:rPr>
        <w:t xml:space="preserve">, i.e. </w:t>
      </w:r>
      <w:r w:rsidR="009A46E1" w:rsidRPr="00B236A6">
        <w:rPr>
          <w:rFonts w:eastAsia="宋体"/>
          <w:szCs w:val="24"/>
          <w:lang w:eastAsia="zh-CN"/>
        </w:rPr>
        <w:t>T</w:t>
      </w:r>
      <w:r w:rsidR="009A46E1" w:rsidRPr="00B236A6">
        <w:rPr>
          <w:rFonts w:eastAsia="宋体"/>
          <w:szCs w:val="24"/>
          <w:vertAlign w:val="subscript"/>
          <w:lang w:eastAsia="zh-CN"/>
        </w:rPr>
        <w:t>Δ</w:t>
      </w:r>
      <w:r w:rsidR="009A46E1">
        <w:rPr>
          <w:rFonts w:eastAsia="宋体"/>
          <w:lang w:eastAsia="zh-CN"/>
        </w:rPr>
        <w:t xml:space="preserve"> and </w:t>
      </w:r>
      <w:proofErr w:type="spellStart"/>
      <w:r w:rsidR="009A46E1">
        <w:rPr>
          <w:rFonts w:eastAsia="宋体"/>
          <w:lang w:eastAsia="zh-CN"/>
        </w:rPr>
        <w:t>T</w:t>
      </w:r>
      <w:r w:rsidR="009A46E1" w:rsidRPr="00B236A6">
        <w:rPr>
          <w:rFonts w:eastAsia="宋体"/>
          <w:vertAlign w:val="subscript"/>
          <w:lang w:eastAsia="zh-CN"/>
        </w:rPr>
        <w:t>margin</w:t>
      </w:r>
      <w:proofErr w:type="spellEnd"/>
      <w:r w:rsidR="009A46E1">
        <w:rPr>
          <w:rFonts w:eastAsia="宋体"/>
          <w:lang w:eastAsia="zh-CN"/>
        </w:rPr>
        <w:t>,</w:t>
      </w:r>
      <w:r w:rsidR="00F24E7E">
        <w:rPr>
          <w:rFonts w:eastAsia="宋体"/>
          <w:lang w:eastAsia="zh-CN"/>
        </w:rPr>
        <w:t xml:space="preserve"> before </w:t>
      </w:r>
      <w:r w:rsidR="0045595A">
        <w:rPr>
          <w:rFonts w:eastAsia="宋体"/>
          <w:lang w:eastAsia="zh-CN"/>
        </w:rPr>
        <w:t>T</w:t>
      </w:r>
      <w:r w:rsidR="0045595A" w:rsidRPr="00CA4312">
        <w:rPr>
          <w:rFonts w:eastAsia="宋体"/>
          <w:vertAlign w:val="subscript"/>
          <w:lang w:eastAsia="zh-CN"/>
        </w:rPr>
        <w:t>processing,2</w:t>
      </w:r>
      <w:r w:rsidR="005F6C1D">
        <w:rPr>
          <w:rFonts w:eastAsia="宋体"/>
          <w:lang w:eastAsia="zh-CN"/>
        </w:rPr>
        <w:t>, so that the interruption can be shorten.</w:t>
      </w:r>
      <w:r w:rsidR="004C2CE7">
        <w:rPr>
          <w:rFonts w:eastAsia="宋体"/>
          <w:lang w:eastAsia="zh-CN"/>
        </w:rPr>
        <w:t xml:space="preserve"> </w:t>
      </w:r>
      <w:r w:rsidR="00531936">
        <w:rPr>
          <w:rFonts w:eastAsia="宋体"/>
          <w:lang w:eastAsia="zh-CN"/>
        </w:rPr>
        <w:t>A general background for this discussion would be that the PBCH decoding</w:t>
      </w:r>
      <w:r w:rsidR="009B3F21">
        <w:rPr>
          <w:rFonts w:eastAsia="宋体"/>
          <w:lang w:eastAsia="zh-CN"/>
        </w:rPr>
        <w:t xml:space="preserve"> and SSB-based T/F tracking are </w:t>
      </w:r>
      <w:r w:rsidR="00A62701">
        <w:rPr>
          <w:rFonts w:eastAsia="宋体"/>
          <w:lang w:eastAsia="zh-CN"/>
        </w:rPr>
        <w:t>NOT</w:t>
      </w:r>
      <w:r w:rsidR="009B3F21">
        <w:rPr>
          <w:rFonts w:eastAsia="宋体"/>
          <w:lang w:eastAsia="zh-CN"/>
        </w:rPr>
        <w:t xml:space="preserve"> performed during downlink pre-synchronization. As discussed in our companion paper [6], we prefer to define TCI state activation delay before cell switch, so that the UE processing for downlink pre-synchronization can be done there. </w:t>
      </w:r>
      <w:r w:rsidR="004C2CE7">
        <w:rPr>
          <w:rFonts w:eastAsia="宋体"/>
          <w:lang w:eastAsia="zh-CN"/>
        </w:rPr>
        <w:t>I</w:t>
      </w:r>
      <w:r w:rsidR="00F73F8A">
        <w:rPr>
          <w:rFonts w:eastAsia="宋体" w:hint="eastAsia"/>
          <w:lang w:eastAsia="zh-CN"/>
        </w:rPr>
        <w:t>n</w:t>
      </w:r>
      <w:r w:rsidR="00F73F8A">
        <w:rPr>
          <w:rFonts w:eastAsia="宋体"/>
          <w:lang w:eastAsia="zh-CN"/>
        </w:rPr>
        <w:t xml:space="preserve"> [5], according to latest RRC parameters from RAN1, LTM TCI state can be provided</w:t>
      </w:r>
      <w:r w:rsidR="00531936">
        <w:rPr>
          <w:rFonts w:eastAsia="宋体"/>
          <w:lang w:eastAsia="zh-CN"/>
        </w:rPr>
        <w:t xml:space="preserve"> in </w:t>
      </w:r>
      <w:proofErr w:type="spellStart"/>
      <w:r w:rsidR="00531936" w:rsidRPr="00531936">
        <w:rPr>
          <w:rFonts w:eastAsia="宋体"/>
          <w:i/>
          <w:lang w:eastAsia="zh-CN"/>
        </w:rPr>
        <w:t>ltm</w:t>
      </w:r>
      <w:proofErr w:type="spellEnd"/>
      <w:r w:rsidR="00531936" w:rsidRPr="00531936">
        <w:rPr>
          <w:rFonts w:eastAsia="宋体"/>
          <w:i/>
          <w:lang w:eastAsia="zh-CN"/>
        </w:rPr>
        <w:t>-dl-</w:t>
      </w:r>
      <w:proofErr w:type="spellStart"/>
      <w:r w:rsidR="00531936" w:rsidRPr="00531936">
        <w:rPr>
          <w:rFonts w:eastAsia="宋体"/>
          <w:i/>
          <w:lang w:eastAsia="zh-CN"/>
        </w:rPr>
        <w:t>OrJointTCI</w:t>
      </w:r>
      <w:proofErr w:type="spellEnd"/>
      <w:r w:rsidR="00531936" w:rsidRPr="00531936">
        <w:rPr>
          <w:rFonts w:eastAsia="宋体"/>
          <w:i/>
          <w:lang w:eastAsia="zh-CN"/>
        </w:rPr>
        <w:t>-</w:t>
      </w:r>
      <w:proofErr w:type="spellStart"/>
      <w:r w:rsidR="00531936" w:rsidRPr="00531936">
        <w:rPr>
          <w:rFonts w:eastAsia="宋体"/>
          <w:i/>
          <w:lang w:eastAsia="zh-CN"/>
        </w:rPr>
        <w:t>StateToAddModList</w:t>
      </w:r>
      <w:proofErr w:type="spellEnd"/>
      <w:r w:rsidR="00531936">
        <w:rPr>
          <w:rFonts w:eastAsia="宋体"/>
          <w:lang w:eastAsia="zh-CN"/>
        </w:rPr>
        <w:t>, which is</w:t>
      </w:r>
      <w:r w:rsidR="00B50582">
        <w:rPr>
          <w:rFonts w:eastAsia="宋体"/>
          <w:lang w:eastAsia="zh-CN"/>
        </w:rPr>
        <w:t xml:space="preserve"> available for UE</w:t>
      </w:r>
      <w:r w:rsidR="00531936">
        <w:rPr>
          <w:rFonts w:eastAsia="宋体"/>
          <w:lang w:eastAsia="zh-CN"/>
        </w:rPr>
        <w:t xml:space="preserve"> before cell switch. UE is able to know the association between</w:t>
      </w:r>
      <w:r w:rsidR="00631D36">
        <w:rPr>
          <w:rFonts w:eastAsia="宋体"/>
          <w:lang w:eastAsia="zh-CN"/>
        </w:rPr>
        <w:t xml:space="preserve"> the SSB and</w:t>
      </w:r>
      <w:r w:rsidR="00531936">
        <w:rPr>
          <w:rFonts w:eastAsia="宋体"/>
          <w:lang w:eastAsia="zh-CN"/>
        </w:rPr>
        <w:t xml:space="preserve"> the TCI activated in cell switch command</w:t>
      </w:r>
      <w:r w:rsidR="00700AD1">
        <w:rPr>
          <w:rFonts w:eastAsia="宋体"/>
          <w:lang w:eastAsia="zh-CN"/>
        </w:rPr>
        <w:t>, if not activated before</w:t>
      </w:r>
      <w:r w:rsidR="00631D36">
        <w:rPr>
          <w:rFonts w:eastAsia="宋体"/>
          <w:lang w:eastAsia="zh-CN"/>
        </w:rPr>
        <w:t>.</w:t>
      </w:r>
      <w:r w:rsidR="00BF344D">
        <w:rPr>
          <w:rFonts w:eastAsia="宋体"/>
          <w:lang w:eastAsia="zh-CN"/>
        </w:rPr>
        <w:t xml:space="preserve"> Hence, it could be performed before T</w:t>
      </w:r>
      <w:r w:rsidR="00BF344D" w:rsidRPr="00BF344D">
        <w:rPr>
          <w:rFonts w:eastAsia="宋体"/>
          <w:vertAlign w:val="subscript"/>
          <w:lang w:eastAsia="zh-CN"/>
        </w:rPr>
        <w:t>processing,2</w:t>
      </w:r>
      <w:r w:rsidR="00BF344D">
        <w:rPr>
          <w:rFonts w:eastAsia="宋体"/>
          <w:lang w:eastAsia="zh-CN"/>
        </w:rPr>
        <w:t xml:space="preserve"> to reduce interruption</w:t>
      </w:r>
      <w:r w:rsidR="00E06C5C">
        <w:rPr>
          <w:rFonts w:eastAsia="宋体"/>
          <w:lang w:eastAsia="zh-CN"/>
        </w:rPr>
        <w:t xml:space="preserve"> to current serving cell</w:t>
      </w:r>
      <w:r w:rsidR="00BF344D">
        <w:rPr>
          <w:rFonts w:eastAsia="宋体"/>
          <w:lang w:eastAsia="zh-CN"/>
        </w:rPr>
        <w:t>.</w:t>
      </w:r>
      <w:r w:rsidR="00531936">
        <w:rPr>
          <w:rFonts w:eastAsia="宋体"/>
          <w:lang w:eastAsia="zh-CN"/>
        </w:rPr>
        <w:t xml:space="preserve"> </w:t>
      </w:r>
      <w:r w:rsidR="00BF344D">
        <w:rPr>
          <w:rFonts w:eastAsia="宋体"/>
          <w:lang w:eastAsia="zh-CN"/>
        </w:rPr>
        <w:t>However, as discussed in [6], in this case, activation of UE filters can be done in T</w:t>
      </w:r>
      <w:r w:rsidR="00BF344D" w:rsidRPr="00BF344D">
        <w:rPr>
          <w:rFonts w:eastAsia="宋体"/>
          <w:vertAlign w:val="subscript"/>
          <w:lang w:eastAsia="zh-CN"/>
        </w:rPr>
        <w:t>processing,2</w:t>
      </w:r>
      <w:r w:rsidR="00BF344D">
        <w:rPr>
          <w:rFonts w:eastAsia="宋体"/>
          <w:lang w:eastAsia="zh-CN"/>
        </w:rPr>
        <w:t>.</w:t>
      </w:r>
    </w:p>
    <w:p w14:paraId="006380AF" w14:textId="0726B0A6" w:rsidR="00E06C5C" w:rsidRDefault="00E06C5C" w:rsidP="009E2CF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TRS-based T/F tracking is still performed</w:t>
      </w:r>
      <w:r w:rsidR="003E6F80">
        <w:rPr>
          <w:rFonts w:eastAsia="宋体"/>
          <w:lang w:eastAsia="zh-CN"/>
        </w:rPr>
        <w:t xml:space="preserve"> </w:t>
      </w:r>
      <w:r>
        <w:rPr>
          <w:rFonts w:eastAsia="宋体"/>
          <w:lang w:eastAsia="zh-CN"/>
        </w:rPr>
        <w:t xml:space="preserve">based on necessary L1 configuration for TRS. However, </w:t>
      </w:r>
      <w:r w:rsidR="006B3B61">
        <w:rPr>
          <w:rFonts w:eastAsia="宋体"/>
          <w:lang w:eastAsia="zh-CN"/>
        </w:rPr>
        <w:t>this part is not the pre-requisite of DL/UL transmission in the target cell</w:t>
      </w:r>
      <w:r w:rsidR="00356309">
        <w:rPr>
          <w:rFonts w:eastAsia="宋体"/>
          <w:lang w:eastAsia="zh-CN"/>
        </w:rPr>
        <w:t xml:space="preserve"> and therefore not counted here</w:t>
      </w:r>
      <w:r w:rsidR="006B3B61">
        <w:rPr>
          <w:rFonts w:eastAsia="宋体"/>
          <w:lang w:eastAsia="zh-CN"/>
        </w:rPr>
        <w:t>.</w:t>
      </w:r>
      <w:r w:rsidR="009827A0">
        <w:rPr>
          <w:rFonts w:eastAsia="宋体"/>
          <w:lang w:eastAsia="zh-CN"/>
        </w:rPr>
        <w:t xml:space="preserve"> RAN1 is still discussing whether to provide the necessary L1 configuration before cell switch</w:t>
      </w:r>
      <w:r w:rsidR="00203C71">
        <w:rPr>
          <w:rFonts w:eastAsia="宋体"/>
          <w:lang w:eastAsia="zh-CN"/>
        </w:rPr>
        <w:t xml:space="preserve"> and the corresponding discussion will be in [6]</w:t>
      </w:r>
      <w:r w:rsidR="009827A0">
        <w:rPr>
          <w:rFonts w:eastAsia="宋体"/>
          <w:lang w:eastAsia="zh-CN"/>
        </w:rPr>
        <w:t>.</w:t>
      </w:r>
    </w:p>
    <w:p w14:paraId="08C5D19E" w14:textId="1E635474" w:rsidR="00BB25D1" w:rsidRPr="006D237B" w:rsidRDefault="00FE5790" w:rsidP="009E2CF4">
      <w:pPr>
        <w:overflowPunct/>
        <w:autoSpaceDE/>
        <w:autoSpaceDN/>
        <w:adjustRightInd/>
        <w:jc w:val="both"/>
        <w:textAlignment w:val="auto"/>
        <w:rPr>
          <w:rFonts w:eastAsia="宋体"/>
          <w:b/>
          <w:lang w:eastAsia="zh-CN"/>
        </w:rPr>
      </w:pPr>
      <w:r w:rsidRPr="006D237B">
        <w:rPr>
          <w:rFonts w:eastAsia="宋体" w:hint="eastAsia"/>
          <w:b/>
          <w:lang w:eastAsia="zh-CN"/>
        </w:rPr>
        <w:t>P</w:t>
      </w:r>
      <w:r w:rsidRPr="006D237B">
        <w:rPr>
          <w:rFonts w:eastAsia="宋体"/>
          <w:b/>
          <w:lang w:eastAsia="zh-CN"/>
        </w:rPr>
        <w:t xml:space="preserve">roposal </w:t>
      </w:r>
      <w:proofErr w:type="gramStart"/>
      <w:r w:rsidRPr="006D237B">
        <w:rPr>
          <w:rFonts w:eastAsia="宋体"/>
          <w:b/>
          <w:lang w:eastAsia="zh-CN"/>
        </w:rPr>
        <w:t xml:space="preserve">1  </w:t>
      </w:r>
      <w:r w:rsidR="00290A1F" w:rsidRPr="006D237B">
        <w:rPr>
          <w:rFonts w:eastAsia="宋体"/>
          <w:b/>
          <w:lang w:eastAsia="zh-CN"/>
        </w:rPr>
        <w:t>If</w:t>
      </w:r>
      <w:proofErr w:type="gramEnd"/>
      <w:r w:rsidR="00290A1F" w:rsidRPr="006D237B">
        <w:rPr>
          <w:rFonts w:eastAsia="宋体"/>
          <w:b/>
          <w:lang w:eastAsia="zh-CN"/>
        </w:rPr>
        <w:t xml:space="preserve"> downlink pre-synchronization, i.e. TCI state activation before cell switch, is not indicated by </w:t>
      </w:r>
      <w:proofErr w:type="spellStart"/>
      <w:r w:rsidR="00290A1F" w:rsidRPr="006D237B">
        <w:rPr>
          <w:rFonts w:eastAsia="宋体"/>
          <w:b/>
          <w:lang w:eastAsia="zh-CN"/>
        </w:rPr>
        <w:t>gNB</w:t>
      </w:r>
      <w:proofErr w:type="spellEnd"/>
      <w:r w:rsidR="00290A1F" w:rsidRPr="006D237B">
        <w:rPr>
          <w:rFonts w:eastAsia="宋体"/>
          <w:b/>
          <w:lang w:eastAsia="zh-CN"/>
        </w:rPr>
        <w:t xml:space="preserve"> before cell switch, UE needs to perform PBCH decoding and SSB-based T/F tracking </w:t>
      </w:r>
      <w:r w:rsidR="00B56143" w:rsidRPr="006D237B">
        <w:rPr>
          <w:rFonts w:eastAsia="宋体"/>
          <w:b/>
          <w:lang w:eastAsia="zh-CN"/>
        </w:rPr>
        <w:t>according to the activated TCI during cell switch.</w:t>
      </w:r>
      <w:r w:rsidR="006D27CC" w:rsidRPr="006D237B">
        <w:rPr>
          <w:rFonts w:eastAsia="宋体"/>
          <w:b/>
          <w:lang w:eastAsia="zh-CN"/>
        </w:rPr>
        <w:t xml:space="preserve"> In this case, they are performed before T</w:t>
      </w:r>
      <w:r w:rsidR="006D27CC" w:rsidRPr="006D237B">
        <w:rPr>
          <w:rFonts w:eastAsia="宋体"/>
          <w:b/>
          <w:vertAlign w:val="subscript"/>
          <w:lang w:eastAsia="zh-CN"/>
        </w:rPr>
        <w:t>processing,2</w:t>
      </w:r>
      <w:r w:rsidR="006D27CC" w:rsidRPr="006D237B">
        <w:rPr>
          <w:rFonts w:eastAsia="宋体"/>
          <w:b/>
          <w:lang w:eastAsia="zh-CN"/>
        </w:rPr>
        <w:t xml:space="preserve"> so that the interruption to serving cell </w:t>
      </w:r>
      <w:r w:rsidR="00435D1E" w:rsidRPr="006D237B">
        <w:rPr>
          <w:rFonts w:eastAsia="宋体"/>
          <w:b/>
          <w:lang w:eastAsia="zh-CN"/>
        </w:rPr>
        <w:t xml:space="preserve">and target cell </w:t>
      </w:r>
      <w:r w:rsidR="006D27CC" w:rsidRPr="006D237B">
        <w:rPr>
          <w:rFonts w:eastAsia="宋体"/>
          <w:b/>
          <w:lang w:eastAsia="zh-CN"/>
        </w:rPr>
        <w:t xml:space="preserve">can be </w:t>
      </w:r>
      <w:r w:rsidR="00803E1E" w:rsidRPr="006D237B">
        <w:rPr>
          <w:rFonts w:eastAsia="宋体"/>
          <w:b/>
          <w:lang w:eastAsia="zh-CN"/>
        </w:rPr>
        <w:t>shortened</w:t>
      </w:r>
      <w:r w:rsidR="006D27CC" w:rsidRPr="006D237B">
        <w:rPr>
          <w:rFonts w:eastAsia="宋体"/>
          <w:b/>
          <w:lang w:eastAsia="zh-CN"/>
        </w:rPr>
        <w:t>.</w:t>
      </w:r>
    </w:p>
    <w:p w14:paraId="30536B70" w14:textId="6EA4A959" w:rsidR="00335D0C" w:rsidRDefault="00335D0C" w:rsidP="00335D0C">
      <w:pPr>
        <w:overflowPunct/>
        <w:autoSpaceDE/>
        <w:autoSpaceDN/>
        <w:adjustRightInd/>
        <w:jc w:val="both"/>
        <w:textAlignment w:val="auto"/>
        <w:rPr>
          <w:rFonts w:eastAsia="宋体"/>
          <w:lang w:eastAsia="zh-CN"/>
        </w:rPr>
      </w:pPr>
    </w:p>
    <w:p w14:paraId="3E01B3F8" w14:textId="5B45638A" w:rsidR="000002E0" w:rsidRPr="00B57457" w:rsidRDefault="00516321" w:rsidP="00335D0C">
      <w:pPr>
        <w:overflowPunct/>
        <w:autoSpaceDE/>
        <w:autoSpaceDN/>
        <w:adjustRightInd/>
        <w:jc w:val="both"/>
        <w:textAlignment w:val="auto"/>
        <w:rPr>
          <w:rFonts w:eastAsia="宋体"/>
          <w:b/>
          <w:lang w:eastAsia="zh-CN"/>
        </w:rPr>
      </w:pPr>
      <w:r w:rsidRPr="00B57457">
        <w:rPr>
          <w:rFonts w:eastAsia="宋体" w:hint="eastAsia"/>
          <w:b/>
          <w:lang w:eastAsia="zh-CN"/>
        </w:rPr>
        <w:t>&lt;</w:t>
      </w:r>
      <w:r w:rsidR="00907A88" w:rsidRPr="00B57457">
        <w:rPr>
          <w:rFonts w:eastAsia="宋体"/>
          <w:b/>
          <w:lang w:eastAsia="zh-CN"/>
        </w:rPr>
        <w:t xml:space="preserve">On </w:t>
      </w:r>
      <w:r w:rsidR="00907A88" w:rsidRPr="00B57457">
        <w:rPr>
          <w:b/>
          <w:bCs/>
        </w:rPr>
        <w:t>T</w:t>
      </w:r>
      <w:r w:rsidR="00907A88" w:rsidRPr="00B57457">
        <w:rPr>
          <w:b/>
          <w:bCs/>
          <w:vertAlign w:val="subscript"/>
        </w:rPr>
        <w:t>processing,2</w:t>
      </w:r>
      <w:r w:rsidR="00907A88" w:rsidRPr="00B57457">
        <w:rPr>
          <w:b/>
          <w:bCs/>
        </w:rPr>
        <w:t xml:space="preserve"> /T</w:t>
      </w:r>
      <w:r w:rsidR="00907A88" w:rsidRPr="00B57457">
        <w:rPr>
          <w:b/>
          <w:bCs/>
          <w:vertAlign w:val="subscript"/>
        </w:rPr>
        <w:t xml:space="preserve"> </w:t>
      </w:r>
      <w:proofErr w:type="spellStart"/>
      <w:r w:rsidR="00907A88" w:rsidRPr="00B57457">
        <w:rPr>
          <w:b/>
          <w:bCs/>
          <w:vertAlign w:val="subscript"/>
        </w:rPr>
        <w:t>LTM_processing</w:t>
      </w:r>
      <w:proofErr w:type="spellEnd"/>
      <w:r w:rsidRPr="00B57457">
        <w:rPr>
          <w:rFonts w:eastAsia="宋体"/>
          <w:b/>
          <w:lang w:eastAsia="zh-CN"/>
        </w:rPr>
        <w:t>&gt;</w:t>
      </w:r>
    </w:p>
    <w:p w14:paraId="668981A6" w14:textId="65FAD8B9" w:rsidR="000002E0" w:rsidRDefault="00A7098B" w:rsidP="00335D0C">
      <w:pPr>
        <w:overflowPunct/>
        <w:autoSpaceDE/>
        <w:autoSpaceDN/>
        <w:adjustRightInd/>
        <w:jc w:val="both"/>
        <w:textAlignment w:val="auto"/>
        <w:rPr>
          <w:rFonts w:eastAsia="宋体"/>
          <w:lang w:eastAsia="zh-CN"/>
        </w:rPr>
      </w:pPr>
      <w:r>
        <w:rPr>
          <w:rFonts w:eastAsia="宋体"/>
          <w:lang w:eastAsia="zh-CN"/>
        </w:rPr>
        <w:t>As discussed in pre-meeting sync, T</w:t>
      </w:r>
      <w:r w:rsidRPr="002D7376">
        <w:rPr>
          <w:rFonts w:eastAsia="宋体"/>
          <w:vertAlign w:val="subscript"/>
          <w:lang w:eastAsia="zh-CN"/>
        </w:rPr>
        <w:t>processing,2</w:t>
      </w:r>
      <w:r>
        <w:rPr>
          <w:rFonts w:eastAsia="宋体"/>
          <w:lang w:eastAsia="zh-CN"/>
        </w:rPr>
        <w:t xml:space="preserve"> generally includes the time UE perform MAC reset, RF and baseband reconfiguration.</w:t>
      </w:r>
      <w:r w:rsidR="00BB75E2">
        <w:rPr>
          <w:rFonts w:eastAsia="宋体"/>
          <w:lang w:eastAsia="zh-CN"/>
        </w:rPr>
        <w:t xml:space="preserve"> However, as discussed in [6], </w:t>
      </w:r>
      <w:r w:rsidR="00BC0EEC">
        <w:rPr>
          <w:rFonts w:eastAsia="宋体"/>
          <w:lang w:eastAsia="zh-CN"/>
        </w:rPr>
        <w:t xml:space="preserve">for the case when target </w:t>
      </w:r>
      <w:proofErr w:type="spellStart"/>
      <w:r w:rsidR="00BC0EEC">
        <w:rPr>
          <w:rFonts w:eastAsia="宋体"/>
          <w:lang w:eastAsia="zh-CN"/>
        </w:rPr>
        <w:t>PCell</w:t>
      </w:r>
      <w:proofErr w:type="spellEnd"/>
      <w:r w:rsidR="00BC0EEC">
        <w:rPr>
          <w:rFonts w:eastAsia="宋体"/>
          <w:lang w:eastAsia="zh-CN"/>
        </w:rPr>
        <w:t xml:space="preserve"> is not current serving cell, </w:t>
      </w:r>
      <w:r w:rsidR="00BB75E2">
        <w:rPr>
          <w:rFonts w:eastAsia="宋体"/>
          <w:lang w:eastAsia="zh-CN"/>
        </w:rPr>
        <w:t>we prefer to consider some of RF and BB preparation in the DL pre-synchronization if they are needed for other procedures before cell switch. In those cases, T</w:t>
      </w:r>
      <w:r w:rsidR="00BB75E2" w:rsidRPr="002D7376">
        <w:rPr>
          <w:rFonts w:eastAsia="宋体"/>
          <w:vertAlign w:val="subscript"/>
          <w:lang w:eastAsia="zh-CN"/>
        </w:rPr>
        <w:t>processing,2</w:t>
      </w:r>
      <w:r w:rsidR="00BB75E2">
        <w:rPr>
          <w:rFonts w:eastAsia="宋体"/>
          <w:lang w:eastAsia="zh-CN"/>
        </w:rPr>
        <w:t xml:space="preserve"> can be shortened.</w:t>
      </w:r>
    </w:p>
    <w:p w14:paraId="6BFD45D2" w14:textId="7BFADD68" w:rsidR="006F29DF" w:rsidRDefault="006F29DF" w:rsidP="00335D0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when current </w:t>
      </w:r>
      <w:proofErr w:type="spellStart"/>
      <w:r w:rsidR="00D34C6A">
        <w:rPr>
          <w:rFonts w:eastAsia="宋体"/>
          <w:lang w:eastAsia="zh-CN"/>
        </w:rPr>
        <w:t>SCell</w:t>
      </w:r>
      <w:proofErr w:type="spellEnd"/>
      <w:r>
        <w:rPr>
          <w:rFonts w:eastAsia="宋体"/>
          <w:lang w:eastAsia="zh-CN"/>
        </w:rPr>
        <w:t xml:space="preserve"> is target </w:t>
      </w:r>
      <w:proofErr w:type="spellStart"/>
      <w:r>
        <w:rPr>
          <w:rFonts w:eastAsia="宋体"/>
          <w:lang w:eastAsia="zh-CN"/>
        </w:rPr>
        <w:t>PCell</w:t>
      </w:r>
      <w:proofErr w:type="spellEnd"/>
      <w:r>
        <w:rPr>
          <w:rFonts w:eastAsia="宋体"/>
          <w:lang w:eastAsia="zh-CN"/>
        </w:rPr>
        <w:t xml:space="preserve">, </w:t>
      </w:r>
      <w:r w:rsidR="00294AA6">
        <w:rPr>
          <w:rFonts w:eastAsia="宋体"/>
          <w:lang w:eastAsia="zh-CN"/>
        </w:rPr>
        <w:t xml:space="preserve">RF </w:t>
      </w:r>
      <w:r w:rsidR="003E327D">
        <w:rPr>
          <w:rFonts w:eastAsia="宋体"/>
          <w:lang w:eastAsia="zh-CN"/>
        </w:rPr>
        <w:t xml:space="preserve">and BB preparation </w:t>
      </w:r>
      <w:r w:rsidR="00076ABC">
        <w:rPr>
          <w:rFonts w:eastAsia="宋体"/>
          <w:lang w:eastAsia="zh-CN"/>
        </w:rPr>
        <w:t>are</w:t>
      </w:r>
      <w:r w:rsidR="003E327D">
        <w:rPr>
          <w:rFonts w:eastAsia="宋体"/>
          <w:lang w:eastAsia="zh-CN"/>
        </w:rPr>
        <w:t xml:space="preserve"> still needed if the current </w:t>
      </w:r>
      <w:proofErr w:type="spellStart"/>
      <w:r w:rsidR="003E327D">
        <w:rPr>
          <w:rFonts w:eastAsia="宋体"/>
          <w:lang w:eastAsia="zh-CN"/>
        </w:rPr>
        <w:t>SCell</w:t>
      </w:r>
      <w:proofErr w:type="spellEnd"/>
      <w:r w:rsidR="003E327D">
        <w:rPr>
          <w:rFonts w:eastAsia="宋体"/>
          <w:lang w:eastAsia="zh-CN"/>
        </w:rPr>
        <w:t xml:space="preserve"> is DL-only</w:t>
      </w:r>
      <w:r w:rsidR="00084B2A">
        <w:rPr>
          <w:rFonts w:eastAsia="宋体"/>
          <w:lang w:eastAsia="zh-CN"/>
        </w:rPr>
        <w:t xml:space="preserve">, and </w:t>
      </w:r>
      <w:r w:rsidR="005C0D70">
        <w:rPr>
          <w:rFonts w:eastAsia="宋体"/>
          <w:lang w:eastAsia="zh-CN"/>
        </w:rPr>
        <w:t xml:space="preserve">if they are not performed during </w:t>
      </w:r>
      <w:r w:rsidR="00084B2A">
        <w:rPr>
          <w:rFonts w:eastAsia="宋体"/>
          <w:lang w:eastAsia="zh-CN"/>
        </w:rPr>
        <w:t>the DL pre-synchronization</w:t>
      </w:r>
      <w:r w:rsidR="005C0D70">
        <w:rPr>
          <w:rFonts w:eastAsia="宋体"/>
          <w:lang w:eastAsia="zh-CN"/>
        </w:rPr>
        <w:t xml:space="preserve"> to the target cell.</w:t>
      </w:r>
    </w:p>
    <w:p w14:paraId="620CCB93" w14:textId="4FF30EF7" w:rsidR="00A71B9D" w:rsidRDefault="00A71B9D" w:rsidP="00335D0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when current </w:t>
      </w:r>
      <w:proofErr w:type="spellStart"/>
      <w:r>
        <w:rPr>
          <w:rFonts w:eastAsia="宋体"/>
          <w:lang w:eastAsia="zh-CN"/>
        </w:rPr>
        <w:t>SCell</w:t>
      </w:r>
      <w:proofErr w:type="spellEnd"/>
      <w:r>
        <w:rPr>
          <w:rFonts w:eastAsia="宋体"/>
          <w:lang w:eastAsia="zh-CN"/>
        </w:rPr>
        <w:t xml:space="preserve"> is target </w:t>
      </w:r>
      <w:proofErr w:type="spellStart"/>
      <w:r>
        <w:rPr>
          <w:rFonts w:eastAsia="宋体"/>
          <w:lang w:eastAsia="zh-CN"/>
        </w:rPr>
        <w:t>PCell</w:t>
      </w:r>
      <w:proofErr w:type="spellEnd"/>
      <w:r>
        <w:rPr>
          <w:rFonts w:eastAsia="宋体"/>
          <w:lang w:eastAsia="zh-CN"/>
        </w:rPr>
        <w:t xml:space="preserve">, the current </w:t>
      </w:r>
      <w:proofErr w:type="spellStart"/>
      <w:r>
        <w:rPr>
          <w:rFonts w:eastAsia="宋体"/>
          <w:lang w:eastAsia="zh-CN"/>
        </w:rPr>
        <w:t>SCell</w:t>
      </w:r>
      <w:proofErr w:type="spellEnd"/>
      <w:r>
        <w:rPr>
          <w:rFonts w:eastAsia="宋体"/>
          <w:lang w:eastAsia="zh-CN"/>
        </w:rPr>
        <w:t xml:space="preserve"> has both UL and DL, some MAC reset and PHY reset are still needed. However,</w:t>
      </w:r>
      <w:r w:rsidRPr="00A71B9D">
        <w:rPr>
          <w:rFonts w:eastAsia="宋体"/>
          <w:lang w:eastAsia="zh-CN"/>
        </w:rPr>
        <w:t xml:space="preserve"> </w:t>
      </w:r>
      <w:r>
        <w:rPr>
          <w:rFonts w:eastAsia="宋体"/>
          <w:lang w:eastAsia="zh-CN"/>
        </w:rPr>
        <w:t>T</w:t>
      </w:r>
      <w:r w:rsidRPr="002D7376">
        <w:rPr>
          <w:rFonts w:eastAsia="宋体"/>
          <w:vertAlign w:val="subscript"/>
          <w:lang w:eastAsia="zh-CN"/>
        </w:rPr>
        <w:t>processing,2</w:t>
      </w:r>
      <w:r>
        <w:rPr>
          <w:rFonts w:eastAsia="宋体"/>
          <w:lang w:eastAsia="zh-CN"/>
        </w:rPr>
        <w:t xml:space="preserve"> can be </w:t>
      </w:r>
      <w:r w:rsidR="001E0865">
        <w:rPr>
          <w:rFonts w:eastAsia="宋体"/>
          <w:lang w:eastAsia="zh-CN"/>
        </w:rPr>
        <w:t xml:space="preserve">further </w:t>
      </w:r>
      <w:r>
        <w:rPr>
          <w:rFonts w:eastAsia="宋体"/>
          <w:lang w:eastAsia="zh-CN"/>
        </w:rPr>
        <w:t>shortened.</w:t>
      </w:r>
    </w:p>
    <w:p w14:paraId="66D084DA" w14:textId="4AC819D1" w:rsidR="001E0865" w:rsidRDefault="001E0865" w:rsidP="00335D0C">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Table 1, the proposed </w:t>
      </w:r>
      <w:r w:rsidRPr="00A47D25">
        <w:rPr>
          <w:rFonts w:eastAsia="宋体"/>
          <w:vertAlign w:val="subscript"/>
          <w:lang w:eastAsia="zh-CN"/>
        </w:rPr>
        <w:t>Tprocessing,2</w:t>
      </w:r>
      <w:r>
        <w:rPr>
          <w:rFonts w:eastAsia="宋体"/>
          <w:lang w:eastAsia="zh-CN"/>
        </w:rPr>
        <w:t xml:space="preserve"> under different scenarios are summarized.</w:t>
      </w:r>
    </w:p>
    <w:p w14:paraId="14B65920" w14:textId="35D45F1C" w:rsidR="003E327D" w:rsidRPr="00DC437B" w:rsidRDefault="00A47D25" w:rsidP="00335D0C">
      <w:pPr>
        <w:overflowPunct/>
        <w:autoSpaceDE/>
        <w:autoSpaceDN/>
        <w:adjustRightInd/>
        <w:jc w:val="both"/>
        <w:textAlignment w:val="auto"/>
        <w:rPr>
          <w:rFonts w:eastAsia="宋体"/>
          <w:b/>
          <w:lang w:eastAsia="zh-CN"/>
        </w:rPr>
      </w:pPr>
      <w:r w:rsidRPr="00DC437B">
        <w:rPr>
          <w:rFonts w:eastAsia="宋体" w:hint="eastAsia"/>
          <w:b/>
          <w:lang w:eastAsia="zh-CN"/>
        </w:rPr>
        <w:t>P</w:t>
      </w:r>
      <w:r w:rsidRPr="00DC437B">
        <w:rPr>
          <w:rFonts w:eastAsia="宋体"/>
          <w:b/>
          <w:lang w:eastAsia="zh-CN"/>
        </w:rPr>
        <w:t>roposal 2   T</w:t>
      </w:r>
      <w:r w:rsidRPr="00DC437B">
        <w:rPr>
          <w:rFonts w:eastAsia="宋体"/>
          <w:b/>
          <w:vertAlign w:val="subscript"/>
          <w:lang w:eastAsia="zh-CN"/>
        </w:rPr>
        <w:t>processing,2</w:t>
      </w:r>
      <w:r w:rsidRPr="00DC437B">
        <w:rPr>
          <w:rFonts w:eastAsia="宋体"/>
          <w:b/>
          <w:lang w:eastAsia="zh-CN"/>
        </w:rPr>
        <w:t xml:space="preserve"> is defined as follows.</w:t>
      </w:r>
    </w:p>
    <w:tbl>
      <w:tblPr>
        <w:tblStyle w:val="ae"/>
        <w:tblW w:w="0" w:type="auto"/>
        <w:tblLook w:val="04A0" w:firstRow="1" w:lastRow="0" w:firstColumn="1" w:lastColumn="0" w:noHBand="0" w:noVBand="1"/>
      </w:tblPr>
      <w:tblGrid>
        <w:gridCol w:w="1920"/>
        <w:gridCol w:w="1921"/>
        <w:gridCol w:w="1950"/>
        <w:gridCol w:w="1890"/>
        <w:gridCol w:w="1920"/>
        <w:gridCol w:w="10"/>
      </w:tblGrid>
      <w:tr w:rsidR="00FA56F9" w:rsidRPr="00DC437B" w14:paraId="4F96C22D" w14:textId="77777777" w:rsidTr="003061F6">
        <w:tc>
          <w:tcPr>
            <w:tcW w:w="1926" w:type="dxa"/>
            <w:vMerge w:val="restart"/>
            <w:tcBorders>
              <w:top w:val="single" w:sz="12" w:space="0" w:color="auto"/>
              <w:left w:val="single" w:sz="12" w:space="0" w:color="auto"/>
              <w:bottom w:val="single" w:sz="4" w:space="0" w:color="auto"/>
              <w:right w:val="single" w:sz="4" w:space="0" w:color="auto"/>
            </w:tcBorders>
          </w:tcPr>
          <w:p w14:paraId="3C13CE91" w14:textId="362CBD02" w:rsidR="00FA56F9" w:rsidRPr="00DC437B" w:rsidRDefault="00A760F0" w:rsidP="00335D0C">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#1:</w:t>
            </w:r>
          </w:p>
        </w:tc>
        <w:tc>
          <w:tcPr>
            <w:tcW w:w="7705" w:type="dxa"/>
            <w:gridSpan w:val="5"/>
            <w:tcBorders>
              <w:top w:val="single" w:sz="12" w:space="0" w:color="auto"/>
              <w:left w:val="single" w:sz="4" w:space="0" w:color="auto"/>
              <w:bottom w:val="single" w:sz="4" w:space="0" w:color="auto"/>
              <w:right w:val="single" w:sz="12" w:space="0" w:color="auto"/>
            </w:tcBorders>
            <w:vAlign w:val="center"/>
          </w:tcPr>
          <w:p w14:paraId="5D0979E9" w14:textId="13DE612B" w:rsidR="00FA56F9" w:rsidRPr="00DC437B" w:rsidRDefault="00FA56F9" w:rsidP="006E0E84">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 xml:space="preserve">arget </w:t>
            </w:r>
            <w:proofErr w:type="spellStart"/>
            <w:r w:rsidRPr="00DC437B">
              <w:rPr>
                <w:rFonts w:eastAsia="宋体"/>
                <w:b/>
                <w:lang w:eastAsia="zh-CN"/>
              </w:rPr>
              <w:t>PCell</w:t>
            </w:r>
            <w:proofErr w:type="spellEnd"/>
            <w:r w:rsidRPr="00DC437B">
              <w:rPr>
                <w:rFonts w:eastAsia="宋体"/>
                <w:b/>
                <w:lang w:eastAsia="zh-CN"/>
              </w:rPr>
              <w:t xml:space="preserve"> is current </w:t>
            </w:r>
            <w:proofErr w:type="spellStart"/>
            <w:r w:rsidRPr="00DC437B">
              <w:rPr>
                <w:rFonts w:eastAsia="宋体"/>
                <w:b/>
                <w:lang w:eastAsia="zh-CN"/>
              </w:rPr>
              <w:t>SCell</w:t>
            </w:r>
            <w:proofErr w:type="spellEnd"/>
          </w:p>
        </w:tc>
      </w:tr>
      <w:tr w:rsidR="00FA56F9" w:rsidRPr="00DC437B" w14:paraId="5B12F745" w14:textId="77777777" w:rsidTr="003061F6">
        <w:tc>
          <w:tcPr>
            <w:tcW w:w="1926" w:type="dxa"/>
            <w:vMerge/>
            <w:tcBorders>
              <w:top w:val="single" w:sz="4" w:space="0" w:color="auto"/>
              <w:left w:val="single" w:sz="12" w:space="0" w:color="auto"/>
              <w:bottom w:val="single" w:sz="4" w:space="0" w:color="auto"/>
              <w:right w:val="single" w:sz="4" w:space="0" w:color="auto"/>
            </w:tcBorders>
          </w:tcPr>
          <w:p w14:paraId="65A40CB7" w14:textId="00A98AC3" w:rsidR="00FA56F9" w:rsidRPr="00DC437B" w:rsidRDefault="00FA56F9" w:rsidP="00335D0C">
            <w:pPr>
              <w:overflowPunct/>
              <w:autoSpaceDE/>
              <w:autoSpaceDN/>
              <w:adjustRightInd/>
              <w:jc w:val="both"/>
              <w:textAlignment w:val="auto"/>
              <w:rPr>
                <w:rFonts w:eastAsia="宋体"/>
                <w:b/>
                <w:lang w:eastAsia="zh-CN"/>
              </w:rPr>
            </w:pPr>
          </w:p>
        </w:tc>
        <w:tc>
          <w:tcPr>
            <w:tcW w:w="3881" w:type="dxa"/>
            <w:gridSpan w:val="2"/>
            <w:tcBorders>
              <w:top w:val="single" w:sz="4" w:space="0" w:color="auto"/>
              <w:left w:val="single" w:sz="4" w:space="0" w:color="auto"/>
              <w:bottom w:val="single" w:sz="4" w:space="0" w:color="auto"/>
              <w:right w:val="single" w:sz="4" w:space="0" w:color="auto"/>
            </w:tcBorders>
            <w:vAlign w:val="center"/>
          </w:tcPr>
          <w:p w14:paraId="54D0128B" w14:textId="51412D53" w:rsidR="00FA56F9" w:rsidRPr="00DC437B" w:rsidRDefault="00FA56F9" w:rsidP="006E0E84">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w:t>
            </w:r>
            <w:proofErr w:type="spellStart"/>
            <w:r w:rsidRPr="00DC437B">
              <w:rPr>
                <w:rFonts w:eastAsia="宋体"/>
                <w:b/>
                <w:lang w:eastAsia="zh-CN"/>
              </w:rPr>
              <w:t>SCell</w:t>
            </w:r>
            <w:proofErr w:type="spellEnd"/>
            <w:r w:rsidRPr="00DC437B">
              <w:rPr>
                <w:rFonts w:eastAsia="宋体"/>
                <w:b/>
                <w:lang w:eastAsia="zh-CN"/>
              </w:rPr>
              <w:t xml:space="preserve"> is DL</w:t>
            </w:r>
            <w:r w:rsidR="0047335B" w:rsidRPr="00DC437B">
              <w:rPr>
                <w:rFonts w:eastAsia="宋体"/>
                <w:b/>
                <w:lang w:eastAsia="zh-CN"/>
              </w:rPr>
              <w:t>-</w:t>
            </w:r>
            <w:r w:rsidRPr="00DC437B">
              <w:rPr>
                <w:rFonts w:eastAsia="宋体"/>
                <w:b/>
                <w:lang w:eastAsia="zh-CN"/>
              </w:rPr>
              <w:t xml:space="preserve">only </w:t>
            </w:r>
            <w:proofErr w:type="spellStart"/>
            <w:r w:rsidRPr="00DC437B">
              <w:rPr>
                <w:rFonts w:eastAsia="宋体"/>
                <w:b/>
                <w:lang w:eastAsia="zh-CN"/>
              </w:rPr>
              <w:t>SCell</w:t>
            </w:r>
            <w:proofErr w:type="spellEnd"/>
          </w:p>
        </w:tc>
        <w:tc>
          <w:tcPr>
            <w:tcW w:w="3824" w:type="dxa"/>
            <w:gridSpan w:val="3"/>
            <w:vMerge w:val="restart"/>
            <w:tcBorders>
              <w:top w:val="single" w:sz="4" w:space="0" w:color="auto"/>
              <w:left w:val="single" w:sz="4" w:space="0" w:color="auto"/>
              <w:bottom w:val="single" w:sz="4" w:space="0" w:color="auto"/>
              <w:right w:val="single" w:sz="12" w:space="0" w:color="auto"/>
            </w:tcBorders>
            <w:vAlign w:val="center"/>
          </w:tcPr>
          <w:p w14:paraId="18BB0DF4" w14:textId="0A6883FA" w:rsidR="00FA56F9" w:rsidRPr="00DC437B" w:rsidRDefault="00FA56F9" w:rsidP="006E0E84">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w:t>
            </w:r>
            <w:proofErr w:type="spellStart"/>
            <w:r w:rsidRPr="00DC437B">
              <w:rPr>
                <w:rFonts w:eastAsia="宋体"/>
                <w:b/>
                <w:lang w:eastAsia="zh-CN"/>
              </w:rPr>
              <w:t>SCell</w:t>
            </w:r>
            <w:proofErr w:type="spellEnd"/>
            <w:r w:rsidRPr="00DC437B">
              <w:rPr>
                <w:rFonts w:eastAsia="宋体"/>
                <w:b/>
                <w:lang w:eastAsia="zh-CN"/>
              </w:rPr>
              <w:t xml:space="preserve"> has both DL and UL</w:t>
            </w:r>
          </w:p>
        </w:tc>
      </w:tr>
      <w:tr w:rsidR="00FA56F9" w:rsidRPr="00DC437B" w14:paraId="05D66227" w14:textId="77777777" w:rsidTr="003061F6">
        <w:tc>
          <w:tcPr>
            <w:tcW w:w="1926" w:type="dxa"/>
            <w:vMerge/>
            <w:tcBorders>
              <w:top w:val="single" w:sz="4" w:space="0" w:color="auto"/>
              <w:left w:val="single" w:sz="12" w:space="0" w:color="auto"/>
              <w:bottom w:val="single" w:sz="4" w:space="0" w:color="auto"/>
              <w:right w:val="single" w:sz="4" w:space="0" w:color="auto"/>
            </w:tcBorders>
          </w:tcPr>
          <w:p w14:paraId="01A503A9" w14:textId="77777777" w:rsidR="00FA56F9" w:rsidRPr="00DC437B" w:rsidRDefault="00FA56F9" w:rsidP="00335D0C">
            <w:pPr>
              <w:overflowPunct/>
              <w:autoSpaceDE/>
              <w:autoSpaceDN/>
              <w:adjustRightInd/>
              <w:jc w:val="both"/>
              <w:textAlignment w:val="auto"/>
              <w:rPr>
                <w:rFonts w:eastAsia="宋体"/>
                <w:b/>
                <w:lang w:eastAsia="zh-CN"/>
              </w:rPr>
            </w:pPr>
          </w:p>
        </w:tc>
        <w:tc>
          <w:tcPr>
            <w:tcW w:w="1926" w:type="dxa"/>
            <w:tcBorders>
              <w:top w:val="single" w:sz="4" w:space="0" w:color="auto"/>
              <w:left w:val="single" w:sz="4" w:space="0" w:color="auto"/>
              <w:bottom w:val="single" w:sz="4" w:space="0" w:color="auto"/>
              <w:right w:val="single" w:sz="4" w:space="0" w:color="auto"/>
            </w:tcBorders>
            <w:vAlign w:val="center"/>
          </w:tcPr>
          <w:p w14:paraId="328A2BF5" w14:textId="358F2B8E" w:rsidR="00FA56F9" w:rsidRPr="00DC437B" w:rsidRDefault="00FA56F9" w:rsidP="006E0E84">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w:t>
            </w:r>
            <w:r w:rsidR="006B55B7" w:rsidRPr="00DC437B">
              <w:rPr>
                <w:rFonts w:eastAsia="宋体"/>
                <w:b/>
                <w:lang w:eastAsia="zh-CN"/>
              </w:rPr>
              <w:t>s</w:t>
            </w:r>
            <w:r w:rsidRPr="00DC437B">
              <w:rPr>
                <w:rFonts w:eastAsia="宋体"/>
                <w:b/>
                <w:lang w:eastAsia="zh-CN"/>
              </w:rPr>
              <w:t xml:space="preserve"> activated during DL pre-sync</w:t>
            </w:r>
          </w:p>
        </w:tc>
        <w:tc>
          <w:tcPr>
            <w:tcW w:w="1955" w:type="dxa"/>
            <w:tcBorders>
              <w:top w:val="single" w:sz="4" w:space="0" w:color="auto"/>
              <w:left w:val="single" w:sz="4" w:space="0" w:color="auto"/>
              <w:bottom w:val="single" w:sz="4" w:space="0" w:color="auto"/>
              <w:right w:val="single" w:sz="4" w:space="0" w:color="auto"/>
            </w:tcBorders>
            <w:vAlign w:val="center"/>
          </w:tcPr>
          <w:p w14:paraId="79C52D5E" w14:textId="5086A53A" w:rsidR="00FA56F9" w:rsidRPr="00DC437B" w:rsidRDefault="00FA56F9" w:rsidP="006E0E84">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w:t>
            </w:r>
            <w:r w:rsidR="006B55B7" w:rsidRPr="00DC437B">
              <w:rPr>
                <w:rFonts w:eastAsia="宋体"/>
                <w:b/>
                <w:lang w:eastAsia="zh-CN"/>
              </w:rPr>
              <w:t>s</w:t>
            </w:r>
            <w:r w:rsidRPr="00DC437B">
              <w:rPr>
                <w:rFonts w:eastAsia="宋体"/>
                <w:b/>
                <w:lang w:eastAsia="zh-CN"/>
              </w:rPr>
              <w:t xml:space="preserve"> activation needed in T</w:t>
            </w:r>
            <w:r w:rsidRPr="00DC437B">
              <w:rPr>
                <w:rFonts w:eastAsia="宋体"/>
                <w:b/>
                <w:vertAlign w:val="subscript"/>
                <w:lang w:eastAsia="zh-CN"/>
              </w:rPr>
              <w:t>processing,2</w:t>
            </w:r>
          </w:p>
        </w:tc>
        <w:tc>
          <w:tcPr>
            <w:tcW w:w="3824" w:type="dxa"/>
            <w:gridSpan w:val="3"/>
            <w:vMerge/>
            <w:tcBorders>
              <w:top w:val="single" w:sz="4" w:space="0" w:color="auto"/>
              <w:left w:val="single" w:sz="4" w:space="0" w:color="auto"/>
              <w:bottom w:val="single" w:sz="4" w:space="0" w:color="auto"/>
              <w:right w:val="single" w:sz="12" w:space="0" w:color="auto"/>
            </w:tcBorders>
            <w:vAlign w:val="center"/>
          </w:tcPr>
          <w:p w14:paraId="3AC72B56" w14:textId="1A696366" w:rsidR="00FA56F9" w:rsidRPr="00DC437B" w:rsidRDefault="00FA56F9" w:rsidP="006E0E84">
            <w:pPr>
              <w:overflowPunct/>
              <w:autoSpaceDE/>
              <w:autoSpaceDN/>
              <w:adjustRightInd/>
              <w:jc w:val="center"/>
              <w:textAlignment w:val="auto"/>
              <w:rPr>
                <w:rFonts w:eastAsia="宋体"/>
                <w:b/>
                <w:lang w:eastAsia="zh-CN"/>
              </w:rPr>
            </w:pPr>
          </w:p>
        </w:tc>
      </w:tr>
      <w:tr w:rsidR="006E75EB" w:rsidRPr="00DC437B" w14:paraId="6D0CE2CE" w14:textId="77777777" w:rsidTr="003061F6">
        <w:tc>
          <w:tcPr>
            <w:tcW w:w="1926" w:type="dxa"/>
            <w:tcBorders>
              <w:top w:val="single" w:sz="4" w:space="0" w:color="auto"/>
              <w:left w:val="single" w:sz="12" w:space="0" w:color="auto"/>
              <w:bottom w:val="single" w:sz="12" w:space="0" w:color="auto"/>
              <w:right w:val="single" w:sz="4" w:space="0" w:color="auto"/>
            </w:tcBorders>
          </w:tcPr>
          <w:p w14:paraId="0C8038D4" w14:textId="5274DB86" w:rsidR="006E75EB" w:rsidRPr="00DC437B" w:rsidRDefault="00FA56F9" w:rsidP="00335D0C">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926" w:type="dxa"/>
            <w:tcBorders>
              <w:top w:val="single" w:sz="4" w:space="0" w:color="auto"/>
              <w:left w:val="single" w:sz="4" w:space="0" w:color="auto"/>
              <w:bottom w:val="single" w:sz="12" w:space="0" w:color="auto"/>
              <w:right w:val="single" w:sz="4" w:space="0" w:color="auto"/>
            </w:tcBorders>
            <w:vAlign w:val="center"/>
          </w:tcPr>
          <w:p w14:paraId="2E10DB82" w14:textId="656FA6CF" w:rsidR="00CF77D5" w:rsidRPr="00DC437B" w:rsidRDefault="00B57457" w:rsidP="006E0E84">
            <w:pPr>
              <w:overflowPunct/>
              <w:autoSpaceDE/>
              <w:autoSpaceDN/>
              <w:adjustRightInd/>
              <w:jc w:val="center"/>
              <w:textAlignment w:val="auto"/>
              <w:rPr>
                <w:rFonts w:eastAsia="宋体"/>
                <w:b/>
                <w:lang w:eastAsia="zh-CN"/>
              </w:rPr>
            </w:pPr>
            <w:r w:rsidRPr="00DC437B">
              <w:rPr>
                <w:rFonts w:eastAsia="宋体" w:hint="eastAsia"/>
                <w:b/>
                <w:lang w:eastAsia="zh-CN"/>
              </w:rPr>
              <w:t>[</w:t>
            </w:r>
            <w:r w:rsidR="000174B3" w:rsidRPr="00DC437B">
              <w:rPr>
                <w:rFonts w:eastAsia="宋体"/>
                <w:b/>
                <w:lang w:eastAsia="zh-CN"/>
              </w:rPr>
              <w:t>5</w:t>
            </w:r>
            <w:r w:rsidRPr="00DC437B">
              <w:rPr>
                <w:rFonts w:eastAsia="宋体"/>
                <w:b/>
                <w:lang w:eastAsia="zh-CN"/>
              </w:rPr>
              <w:t xml:space="preserve">] </w:t>
            </w:r>
            <w:proofErr w:type="spellStart"/>
            <w:r w:rsidR="000174B3" w:rsidRPr="00DC437B">
              <w:rPr>
                <w:rFonts w:eastAsia="宋体" w:hint="eastAsia"/>
                <w:b/>
                <w:lang w:eastAsia="zh-CN"/>
              </w:rPr>
              <w:t>ms</w:t>
            </w:r>
            <w:proofErr w:type="spellEnd"/>
          </w:p>
        </w:tc>
        <w:tc>
          <w:tcPr>
            <w:tcW w:w="1955" w:type="dxa"/>
            <w:tcBorders>
              <w:top w:val="single" w:sz="4" w:space="0" w:color="auto"/>
              <w:left w:val="single" w:sz="4" w:space="0" w:color="auto"/>
              <w:bottom w:val="single" w:sz="12" w:space="0" w:color="auto"/>
              <w:right w:val="single" w:sz="4" w:space="0" w:color="auto"/>
            </w:tcBorders>
            <w:vAlign w:val="center"/>
          </w:tcPr>
          <w:p w14:paraId="31784A5B" w14:textId="7EC7346A" w:rsidR="006E75EB" w:rsidRPr="00DC437B" w:rsidRDefault="00B57457" w:rsidP="006E0E84">
            <w:pPr>
              <w:overflowPunct/>
              <w:autoSpaceDE/>
              <w:autoSpaceDN/>
              <w:adjustRightInd/>
              <w:jc w:val="center"/>
              <w:textAlignment w:val="auto"/>
              <w:rPr>
                <w:rFonts w:eastAsia="宋体"/>
                <w:b/>
                <w:lang w:eastAsia="zh-CN"/>
              </w:rPr>
            </w:pPr>
            <w:r w:rsidRPr="00DC437B">
              <w:rPr>
                <w:rFonts w:eastAsia="宋体"/>
                <w:b/>
                <w:lang w:eastAsia="zh-CN"/>
              </w:rPr>
              <w:t>[</w:t>
            </w:r>
            <w:r w:rsidR="000174B3" w:rsidRPr="00DC437B">
              <w:rPr>
                <w:rFonts w:eastAsia="宋体"/>
                <w:b/>
                <w:lang w:eastAsia="zh-CN"/>
              </w:rPr>
              <w:t>10</w:t>
            </w:r>
            <w:r w:rsidRPr="00DC437B">
              <w:rPr>
                <w:rFonts w:eastAsia="宋体"/>
                <w:b/>
                <w:lang w:eastAsia="zh-CN"/>
              </w:rPr>
              <w:t xml:space="preserve">] </w:t>
            </w:r>
            <w:proofErr w:type="spellStart"/>
            <w:r w:rsidR="006E75EB" w:rsidRPr="00DC437B">
              <w:rPr>
                <w:rFonts w:eastAsia="宋体"/>
                <w:b/>
                <w:lang w:eastAsia="zh-CN"/>
              </w:rPr>
              <w:t>ms</w:t>
            </w:r>
            <w:proofErr w:type="spellEnd"/>
            <w:r w:rsidR="006E75EB" w:rsidRPr="00DC437B">
              <w:rPr>
                <w:rFonts w:eastAsia="宋体"/>
                <w:b/>
                <w:lang w:eastAsia="zh-CN"/>
              </w:rPr>
              <w:t xml:space="preserve"> for intra-FR</w:t>
            </w:r>
          </w:p>
          <w:p w14:paraId="57C1D06F" w14:textId="428DDFED" w:rsidR="006E75EB" w:rsidRPr="00DC437B" w:rsidRDefault="00B57457" w:rsidP="006E0E84">
            <w:pPr>
              <w:overflowPunct/>
              <w:autoSpaceDE/>
              <w:autoSpaceDN/>
              <w:adjustRightInd/>
              <w:jc w:val="center"/>
              <w:textAlignment w:val="auto"/>
              <w:rPr>
                <w:rFonts w:eastAsia="宋体"/>
                <w:b/>
                <w:lang w:eastAsia="zh-CN"/>
              </w:rPr>
            </w:pPr>
            <w:r w:rsidRPr="00DC437B">
              <w:rPr>
                <w:rFonts w:eastAsia="宋体"/>
                <w:b/>
                <w:lang w:eastAsia="zh-CN"/>
              </w:rPr>
              <w:t>[</w:t>
            </w:r>
            <w:r w:rsidR="007D1C24" w:rsidRPr="00DC437B">
              <w:rPr>
                <w:rFonts w:eastAsia="宋体"/>
                <w:b/>
                <w:lang w:eastAsia="zh-CN"/>
              </w:rPr>
              <w:t>1</w:t>
            </w:r>
            <w:r w:rsidR="000174B3" w:rsidRPr="00DC437B">
              <w:rPr>
                <w:rFonts w:eastAsia="宋体"/>
                <w:b/>
                <w:lang w:eastAsia="zh-CN"/>
              </w:rPr>
              <w:t>5</w:t>
            </w:r>
            <w:r w:rsidRPr="00DC437B">
              <w:rPr>
                <w:rFonts w:eastAsia="宋体"/>
                <w:b/>
                <w:lang w:eastAsia="zh-CN"/>
              </w:rPr>
              <w:t xml:space="preserve">] </w:t>
            </w:r>
            <w:proofErr w:type="spellStart"/>
            <w:r w:rsidR="006E75EB" w:rsidRPr="00DC437B">
              <w:rPr>
                <w:rFonts w:eastAsia="宋体"/>
                <w:b/>
                <w:lang w:eastAsia="zh-CN"/>
              </w:rPr>
              <w:t>ms</w:t>
            </w:r>
            <w:proofErr w:type="spellEnd"/>
            <w:r w:rsidR="006E75EB" w:rsidRPr="00DC437B">
              <w:rPr>
                <w:rFonts w:eastAsia="宋体"/>
                <w:b/>
                <w:lang w:eastAsia="zh-CN"/>
              </w:rPr>
              <w:t xml:space="preserve"> for inter-FR</w:t>
            </w:r>
          </w:p>
        </w:tc>
        <w:tc>
          <w:tcPr>
            <w:tcW w:w="3824" w:type="dxa"/>
            <w:gridSpan w:val="3"/>
            <w:tcBorders>
              <w:top w:val="single" w:sz="4" w:space="0" w:color="auto"/>
              <w:left w:val="single" w:sz="4" w:space="0" w:color="auto"/>
              <w:bottom w:val="single" w:sz="12" w:space="0" w:color="auto"/>
              <w:right w:val="single" w:sz="12" w:space="0" w:color="auto"/>
            </w:tcBorders>
            <w:vAlign w:val="center"/>
          </w:tcPr>
          <w:p w14:paraId="040FCBDF" w14:textId="5F354DAF" w:rsidR="006E75EB" w:rsidRPr="00DC437B" w:rsidRDefault="00B57457" w:rsidP="006E0E84">
            <w:pPr>
              <w:overflowPunct/>
              <w:autoSpaceDE/>
              <w:autoSpaceDN/>
              <w:adjustRightInd/>
              <w:jc w:val="center"/>
              <w:textAlignment w:val="auto"/>
              <w:rPr>
                <w:rFonts w:eastAsia="宋体"/>
                <w:b/>
                <w:lang w:eastAsia="zh-CN"/>
              </w:rPr>
            </w:pPr>
            <w:r w:rsidRPr="00DC437B">
              <w:rPr>
                <w:rFonts w:eastAsia="宋体"/>
                <w:b/>
                <w:lang w:eastAsia="zh-CN"/>
              </w:rPr>
              <w:t>[</w:t>
            </w:r>
            <w:r w:rsidR="006E75EB" w:rsidRPr="00DC437B">
              <w:rPr>
                <w:rFonts w:eastAsia="宋体" w:hint="eastAsia"/>
                <w:b/>
                <w:lang w:eastAsia="zh-CN"/>
              </w:rPr>
              <w:t>3</w:t>
            </w:r>
            <w:r w:rsidRPr="00DC437B">
              <w:rPr>
                <w:rFonts w:eastAsia="宋体"/>
                <w:b/>
                <w:lang w:eastAsia="zh-CN"/>
              </w:rPr>
              <w:t xml:space="preserve">] </w:t>
            </w:r>
            <w:proofErr w:type="spellStart"/>
            <w:r w:rsidR="006E75EB" w:rsidRPr="00DC437B">
              <w:rPr>
                <w:rFonts w:eastAsia="宋体" w:hint="eastAsia"/>
                <w:b/>
                <w:lang w:eastAsia="zh-CN"/>
              </w:rPr>
              <w:t>ms</w:t>
            </w:r>
            <w:proofErr w:type="spellEnd"/>
          </w:p>
        </w:tc>
      </w:tr>
      <w:tr w:rsidR="00B87F9C" w:rsidRPr="00DC437B" w14:paraId="2F18C2F3" w14:textId="77777777" w:rsidTr="003061F6">
        <w:tc>
          <w:tcPr>
            <w:tcW w:w="1926" w:type="dxa"/>
            <w:vMerge w:val="restart"/>
            <w:tcBorders>
              <w:top w:val="single" w:sz="12" w:space="0" w:color="auto"/>
              <w:left w:val="single" w:sz="12" w:space="0" w:color="auto"/>
            </w:tcBorders>
          </w:tcPr>
          <w:p w14:paraId="1986513A" w14:textId="3352DC15" w:rsidR="00B87F9C" w:rsidRPr="00DC437B" w:rsidRDefault="00072AA3" w:rsidP="00335D0C">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#2:</w:t>
            </w:r>
          </w:p>
        </w:tc>
        <w:tc>
          <w:tcPr>
            <w:tcW w:w="7705" w:type="dxa"/>
            <w:gridSpan w:val="5"/>
            <w:tcBorders>
              <w:top w:val="single" w:sz="12" w:space="0" w:color="auto"/>
              <w:right w:val="single" w:sz="12" w:space="0" w:color="auto"/>
            </w:tcBorders>
            <w:vAlign w:val="center"/>
          </w:tcPr>
          <w:p w14:paraId="07E9CAE1" w14:textId="409DAB98" w:rsidR="00B87F9C" w:rsidRPr="00DC437B" w:rsidRDefault="00B87F9C" w:rsidP="006E0E84">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 xml:space="preserve">arget </w:t>
            </w:r>
            <w:proofErr w:type="spellStart"/>
            <w:r w:rsidRPr="00DC437B">
              <w:rPr>
                <w:rFonts w:eastAsia="宋体"/>
                <w:b/>
                <w:lang w:eastAsia="zh-CN"/>
              </w:rPr>
              <w:t>PCell</w:t>
            </w:r>
            <w:proofErr w:type="spellEnd"/>
            <w:r w:rsidRPr="00DC437B">
              <w:rPr>
                <w:rFonts w:eastAsia="宋体"/>
                <w:b/>
                <w:lang w:eastAsia="zh-CN"/>
              </w:rPr>
              <w:t xml:space="preserve"> is </w:t>
            </w:r>
            <w:r w:rsidR="00E65A6A" w:rsidRPr="00DC437B">
              <w:rPr>
                <w:rFonts w:eastAsia="宋体"/>
                <w:b/>
                <w:lang w:eastAsia="zh-CN"/>
              </w:rPr>
              <w:t xml:space="preserve">an </w:t>
            </w:r>
            <w:r w:rsidRPr="00DC437B">
              <w:rPr>
                <w:rFonts w:eastAsia="宋体"/>
                <w:b/>
                <w:lang w:eastAsia="zh-CN"/>
              </w:rPr>
              <w:t>intra-f neighbour cell with the same UE CH BW</w:t>
            </w:r>
          </w:p>
        </w:tc>
      </w:tr>
      <w:tr w:rsidR="00B87F9C" w:rsidRPr="00DC437B" w14:paraId="48899FBE" w14:textId="77777777" w:rsidTr="003061F6">
        <w:trPr>
          <w:gridAfter w:val="1"/>
          <w:wAfter w:w="10" w:type="dxa"/>
        </w:trPr>
        <w:tc>
          <w:tcPr>
            <w:tcW w:w="1926" w:type="dxa"/>
            <w:vMerge/>
            <w:tcBorders>
              <w:left w:val="single" w:sz="12" w:space="0" w:color="auto"/>
            </w:tcBorders>
          </w:tcPr>
          <w:p w14:paraId="7F73ED87" w14:textId="77777777" w:rsidR="00B87F9C" w:rsidRPr="00DC437B" w:rsidRDefault="00B87F9C" w:rsidP="00335D0C">
            <w:pPr>
              <w:overflowPunct/>
              <w:autoSpaceDE/>
              <w:autoSpaceDN/>
              <w:adjustRightInd/>
              <w:jc w:val="both"/>
              <w:textAlignment w:val="auto"/>
              <w:rPr>
                <w:rFonts w:eastAsia="宋体"/>
                <w:b/>
                <w:lang w:eastAsia="zh-CN"/>
              </w:rPr>
            </w:pPr>
          </w:p>
        </w:tc>
        <w:tc>
          <w:tcPr>
            <w:tcW w:w="3881" w:type="dxa"/>
            <w:gridSpan w:val="2"/>
            <w:vAlign w:val="center"/>
          </w:tcPr>
          <w:p w14:paraId="5F78AB9A" w14:textId="1F533113" w:rsidR="00B87F9C" w:rsidRPr="00DC437B" w:rsidRDefault="00B87F9C" w:rsidP="006E0E84">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w:t>
            </w:r>
            <w:r w:rsidR="007F4780" w:rsidRPr="00DC437B">
              <w:rPr>
                <w:rFonts w:eastAsia="宋体"/>
                <w:b/>
                <w:lang w:eastAsia="zh-CN"/>
              </w:rPr>
              <w:t>intra-f serving cell</w:t>
            </w:r>
            <w:r w:rsidRPr="00DC437B">
              <w:rPr>
                <w:rFonts w:eastAsia="宋体"/>
                <w:b/>
                <w:lang w:eastAsia="zh-CN"/>
              </w:rPr>
              <w:t xml:space="preserve"> is DL</w:t>
            </w:r>
            <w:r w:rsidR="0047335B" w:rsidRPr="00DC437B">
              <w:rPr>
                <w:rFonts w:eastAsia="宋体"/>
                <w:b/>
                <w:lang w:eastAsia="zh-CN"/>
              </w:rPr>
              <w:t>-</w:t>
            </w:r>
            <w:r w:rsidRPr="00DC437B">
              <w:rPr>
                <w:rFonts w:eastAsia="宋体"/>
                <w:b/>
                <w:lang w:eastAsia="zh-CN"/>
              </w:rPr>
              <w:t xml:space="preserve">only </w:t>
            </w:r>
            <w:proofErr w:type="spellStart"/>
            <w:r w:rsidRPr="00DC437B">
              <w:rPr>
                <w:rFonts w:eastAsia="宋体"/>
                <w:b/>
                <w:lang w:eastAsia="zh-CN"/>
              </w:rPr>
              <w:t>SCell</w:t>
            </w:r>
            <w:proofErr w:type="spellEnd"/>
          </w:p>
        </w:tc>
        <w:tc>
          <w:tcPr>
            <w:tcW w:w="3824" w:type="dxa"/>
            <w:gridSpan w:val="2"/>
            <w:vMerge w:val="restart"/>
            <w:tcBorders>
              <w:right w:val="single" w:sz="12" w:space="0" w:color="auto"/>
            </w:tcBorders>
            <w:vAlign w:val="center"/>
          </w:tcPr>
          <w:p w14:paraId="6E68E0EC" w14:textId="66AC89E6" w:rsidR="00B87F9C" w:rsidRPr="00DC437B" w:rsidRDefault="00B87F9C" w:rsidP="006E0E84">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w:t>
            </w:r>
            <w:r w:rsidR="0055525C" w:rsidRPr="00DC437B">
              <w:rPr>
                <w:rFonts w:eastAsia="宋体"/>
                <w:b/>
                <w:lang w:eastAsia="zh-CN"/>
              </w:rPr>
              <w:t>intra-f serving cell</w:t>
            </w:r>
            <w:r w:rsidRPr="00DC437B">
              <w:rPr>
                <w:rFonts w:eastAsia="宋体"/>
                <w:b/>
                <w:lang w:eastAsia="zh-CN"/>
              </w:rPr>
              <w:t xml:space="preserve"> has both DL and UL</w:t>
            </w:r>
          </w:p>
        </w:tc>
      </w:tr>
      <w:tr w:rsidR="00B87F9C" w:rsidRPr="00DC437B" w14:paraId="18B16B42" w14:textId="77777777" w:rsidTr="003061F6">
        <w:trPr>
          <w:gridAfter w:val="1"/>
          <w:wAfter w:w="10" w:type="dxa"/>
        </w:trPr>
        <w:tc>
          <w:tcPr>
            <w:tcW w:w="1926" w:type="dxa"/>
            <w:vMerge/>
            <w:tcBorders>
              <w:left w:val="single" w:sz="12" w:space="0" w:color="auto"/>
            </w:tcBorders>
          </w:tcPr>
          <w:p w14:paraId="579F1670" w14:textId="77777777" w:rsidR="00B87F9C" w:rsidRPr="00DC437B" w:rsidRDefault="00B87F9C" w:rsidP="00335D0C">
            <w:pPr>
              <w:overflowPunct/>
              <w:autoSpaceDE/>
              <w:autoSpaceDN/>
              <w:adjustRightInd/>
              <w:jc w:val="both"/>
              <w:textAlignment w:val="auto"/>
              <w:rPr>
                <w:rFonts w:eastAsia="宋体"/>
                <w:b/>
                <w:lang w:eastAsia="zh-CN"/>
              </w:rPr>
            </w:pPr>
          </w:p>
        </w:tc>
        <w:tc>
          <w:tcPr>
            <w:tcW w:w="1926" w:type="dxa"/>
            <w:vAlign w:val="center"/>
          </w:tcPr>
          <w:p w14:paraId="0D2C9A16" w14:textId="227D2207" w:rsidR="00B87F9C" w:rsidRPr="00DC437B" w:rsidRDefault="00B87F9C" w:rsidP="006E0E84">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w:t>
            </w:r>
            <w:r w:rsidR="006B55B7" w:rsidRPr="00DC437B">
              <w:rPr>
                <w:rFonts w:eastAsia="宋体"/>
                <w:b/>
                <w:lang w:eastAsia="zh-CN"/>
              </w:rPr>
              <w:t>s</w:t>
            </w:r>
            <w:r w:rsidRPr="00DC437B">
              <w:rPr>
                <w:rFonts w:eastAsia="宋体"/>
                <w:b/>
                <w:lang w:eastAsia="zh-CN"/>
              </w:rPr>
              <w:t xml:space="preserve"> activated during DL pre-sync</w:t>
            </w:r>
          </w:p>
        </w:tc>
        <w:tc>
          <w:tcPr>
            <w:tcW w:w="1955" w:type="dxa"/>
            <w:vAlign w:val="center"/>
          </w:tcPr>
          <w:p w14:paraId="031FF7D7" w14:textId="587D7637" w:rsidR="00B87F9C" w:rsidRPr="00DC437B" w:rsidRDefault="00B87F9C" w:rsidP="006E0E84">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w:t>
            </w:r>
            <w:r w:rsidR="006B55B7" w:rsidRPr="00DC437B">
              <w:rPr>
                <w:rFonts w:eastAsia="宋体"/>
                <w:b/>
                <w:lang w:eastAsia="zh-CN"/>
              </w:rPr>
              <w:t>s</w:t>
            </w:r>
            <w:r w:rsidRPr="00DC437B">
              <w:rPr>
                <w:rFonts w:eastAsia="宋体"/>
                <w:b/>
                <w:lang w:eastAsia="zh-CN"/>
              </w:rPr>
              <w:t xml:space="preserve"> activation needed in T</w:t>
            </w:r>
            <w:r w:rsidRPr="00DC437B">
              <w:rPr>
                <w:rFonts w:eastAsia="宋体"/>
                <w:b/>
                <w:vertAlign w:val="subscript"/>
                <w:lang w:eastAsia="zh-CN"/>
              </w:rPr>
              <w:t>processing,2</w:t>
            </w:r>
          </w:p>
        </w:tc>
        <w:tc>
          <w:tcPr>
            <w:tcW w:w="3824" w:type="dxa"/>
            <w:gridSpan w:val="2"/>
            <w:vMerge/>
            <w:tcBorders>
              <w:right w:val="single" w:sz="12" w:space="0" w:color="auto"/>
            </w:tcBorders>
            <w:vAlign w:val="center"/>
          </w:tcPr>
          <w:p w14:paraId="7D17E4CC" w14:textId="77777777" w:rsidR="00B87F9C" w:rsidRPr="00DC437B" w:rsidRDefault="00B87F9C" w:rsidP="006E0E84">
            <w:pPr>
              <w:overflowPunct/>
              <w:autoSpaceDE/>
              <w:autoSpaceDN/>
              <w:adjustRightInd/>
              <w:jc w:val="center"/>
              <w:textAlignment w:val="auto"/>
              <w:rPr>
                <w:rFonts w:eastAsia="宋体"/>
                <w:b/>
                <w:lang w:eastAsia="zh-CN"/>
              </w:rPr>
            </w:pPr>
          </w:p>
        </w:tc>
      </w:tr>
      <w:tr w:rsidR="00B87F9C" w:rsidRPr="00DC437B" w14:paraId="1DD41083" w14:textId="77777777" w:rsidTr="003061F6">
        <w:trPr>
          <w:gridAfter w:val="1"/>
          <w:wAfter w:w="10" w:type="dxa"/>
        </w:trPr>
        <w:tc>
          <w:tcPr>
            <w:tcW w:w="1926" w:type="dxa"/>
            <w:tcBorders>
              <w:left w:val="single" w:sz="12" w:space="0" w:color="auto"/>
              <w:bottom w:val="single" w:sz="12" w:space="0" w:color="auto"/>
            </w:tcBorders>
          </w:tcPr>
          <w:p w14:paraId="2396D329" w14:textId="35EEB44E" w:rsidR="00B87F9C" w:rsidRPr="00DC437B" w:rsidRDefault="00B87F9C" w:rsidP="00B87F9C">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926" w:type="dxa"/>
            <w:tcBorders>
              <w:bottom w:val="single" w:sz="12" w:space="0" w:color="auto"/>
            </w:tcBorders>
            <w:vAlign w:val="center"/>
          </w:tcPr>
          <w:p w14:paraId="6C2F970C" w14:textId="274F7EF0" w:rsidR="00B87F9C" w:rsidRPr="00DC437B" w:rsidRDefault="00B57457" w:rsidP="00B87F9C">
            <w:pPr>
              <w:overflowPunct/>
              <w:autoSpaceDE/>
              <w:autoSpaceDN/>
              <w:adjustRightInd/>
              <w:jc w:val="center"/>
              <w:textAlignment w:val="auto"/>
              <w:rPr>
                <w:rFonts w:eastAsia="宋体"/>
                <w:b/>
                <w:lang w:eastAsia="zh-CN"/>
              </w:rPr>
            </w:pPr>
            <w:r w:rsidRPr="00DC437B">
              <w:rPr>
                <w:rFonts w:eastAsia="宋体"/>
                <w:b/>
                <w:lang w:eastAsia="zh-CN"/>
              </w:rPr>
              <w:t>[</w:t>
            </w:r>
            <w:r w:rsidR="00B87F9C" w:rsidRPr="00DC437B">
              <w:rPr>
                <w:rFonts w:eastAsia="宋体" w:hint="eastAsia"/>
                <w:b/>
                <w:lang w:eastAsia="zh-CN"/>
              </w:rPr>
              <w:t>1</w:t>
            </w:r>
            <w:r w:rsidR="00B87F9C" w:rsidRPr="00DC437B">
              <w:rPr>
                <w:rFonts w:eastAsia="宋体"/>
                <w:b/>
                <w:lang w:eastAsia="zh-CN"/>
              </w:rPr>
              <w:t>0</w:t>
            </w:r>
            <w:r w:rsidRPr="00DC437B">
              <w:rPr>
                <w:rFonts w:eastAsia="宋体"/>
                <w:b/>
                <w:lang w:eastAsia="zh-CN"/>
              </w:rPr>
              <w:t xml:space="preserve">] </w:t>
            </w:r>
            <w:proofErr w:type="spellStart"/>
            <w:r w:rsidR="00B87F9C" w:rsidRPr="00DC437B">
              <w:rPr>
                <w:rFonts w:eastAsia="宋体"/>
                <w:b/>
                <w:lang w:eastAsia="zh-CN"/>
              </w:rPr>
              <w:t>ms</w:t>
            </w:r>
            <w:proofErr w:type="spellEnd"/>
          </w:p>
        </w:tc>
        <w:tc>
          <w:tcPr>
            <w:tcW w:w="1955" w:type="dxa"/>
            <w:tcBorders>
              <w:bottom w:val="single" w:sz="12" w:space="0" w:color="auto"/>
            </w:tcBorders>
            <w:vAlign w:val="center"/>
          </w:tcPr>
          <w:p w14:paraId="0CDF6A22" w14:textId="51525373" w:rsidR="00B87F9C" w:rsidRPr="00DC437B" w:rsidRDefault="00B57457" w:rsidP="00B87F9C">
            <w:pPr>
              <w:overflowPunct/>
              <w:autoSpaceDE/>
              <w:autoSpaceDN/>
              <w:adjustRightInd/>
              <w:jc w:val="center"/>
              <w:textAlignment w:val="auto"/>
              <w:rPr>
                <w:rFonts w:eastAsia="宋体"/>
                <w:b/>
                <w:lang w:eastAsia="zh-CN"/>
              </w:rPr>
            </w:pPr>
            <w:r w:rsidRPr="00DC437B">
              <w:rPr>
                <w:rFonts w:eastAsia="宋体"/>
                <w:b/>
                <w:lang w:eastAsia="zh-CN"/>
              </w:rPr>
              <w:t>[</w:t>
            </w:r>
            <w:r w:rsidR="00B87F9C" w:rsidRPr="00DC437B">
              <w:rPr>
                <w:rFonts w:eastAsia="宋体" w:hint="eastAsia"/>
                <w:b/>
                <w:lang w:eastAsia="zh-CN"/>
              </w:rPr>
              <w:t>1</w:t>
            </w:r>
            <w:r w:rsidR="00B87F9C" w:rsidRPr="00DC437B">
              <w:rPr>
                <w:rFonts w:eastAsia="宋体"/>
                <w:b/>
                <w:lang w:eastAsia="zh-CN"/>
              </w:rPr>
              <w:t>5</w:t>
            </w:r>
            <w:r w:rsidRPr="00DC437B">
              <w:rPr>
                <w:rFonts w:eastAsia="宋体"/>
                <w:b/>
                <w:lang w:eastAsia="zh-CN"/>
              </w:rPr>
              <w:t xml:space="preserve">] </w:t>
            </w:r>
            <w:proofErr w:type="spellStart"/>
            <w:r w:rsidR="00B87F9C" w:rsidRPr="00DC437B">
              <w:rPr>
                <w:rFonts w:eastAsia="宋体"/>
                <w:b/>
                <w:lang w:eastAsia="zh-CN"/>
              </w:rPr>
              <w:t>ms</w:t>
            </w:r>
            <w:proofErr w:type="spellEnd"/>
            <w:r w:rsidR="00B87F9C" w:rsidRPr="00DC437B">
              <w:rPr>
                <w:rFonts w:eastAsia="宋体"/>
                <w:b/>
                <w:lang w:eastAsia="zh-CN"/>
              </w:rPr>
              <w:t xml:space="preserve"> for intra-FR</w:t>
            </w:r>
          </w:p>
          <w:p w14:paraId="78C28850" w14:textId="3290F159" w:rsidR="00B87F9C" w:rsidRPr="00DC437B" w:rsidRDefault="00B57457" w:rsidP="00B87F9C">
            <w:pPr>
              <w:overflowPunct/>
              <w:autoSpaceDE/>
              <w:autoSpaceDN/>
              <w:adjustRightInd/>
              <w:jc w:val="center"/>
              <w:textAlignment w:val="auto"/>
              <w:rPr>
                <w:rFonts w:eastAsia="宋体"/>
                <w:b/>
                <w:lang w:eastAsia="zh-CN"/>
              </w:rPr>
            </w:pPr>
            <w:r w:rsidRPr="00DC437B">
              <w:rPr>
                <w:rFonts w:eastAsia="宋体"/>
                <w:b/>
                <w:lang w:eastAsia="zh-CN"/>
              </w:rPr>
              <w:t>[</w:t>
            </w:r>
            <w:r w:rsidR="00B87F9C" w:rsidRPr="00DC437B">
              <w:rPr>
                <w:rFonts w:eastAsia="宋体" w:hint="eastAsia"/>
                <w:b/>
                <w:lang w:eastAsia="zh-CN"/>
              </w:rPr>
              <w:t>2</w:t>
            </w:r>
            <w:r w:rsidR="00B87F9C" w:rsidRPr="00DC437B">
              <w:rPr>
                <w:rFonts w:eastAsia="宋体"/>
                <w:b/>
                <w:lang w:eastAsia="zh-CN"/>
              </w:rPr>
              <w:t>0</w:t>
            </w:r>
            <w:r w:rsidRPr="00DC437B">
              <w:rPr>
                <w:rFonts w:eastAsia="宋体"/>
                <w:b/>
                <w:lang w:eastAsia="zh-CN"/>
              </w:rPr>
              <w:t xml:space="preserve">] </w:t>
            </w:r>
            <w:proofErr w:type="spellStart"/>
            <w:r w:rsidR="00B87F9C" w:rsidRPr="00DC437B">
              <w:rPr>
                <w:rFonts w:eastAsia="宋体"/>
                <w:b/>
                <w:lang w:eastAsia="zh-CN"/>
              </w:rPr>
              <w:t>ms</w:t>
            </w:r>
            <w:proofErr w:type="spellEnd"/>
            <w:r w:rsidR="00B87F9C" w:rsidRPr="00DC437B">
              <w:rPr>
                <w:rFonts w:eastAsia="宋体"/>
                <w:b/>
                <w:lang w:eastAsia="zh-CN"/>
              </w:rPr>
              <w:t xml:space="preserve"> for inter-FR</w:t>
            </w:r>
          </w:p>
        </w:tc>
        <w:tc>
          <w:tcPr>
            <w:tcW w:w="3824" w:type="dxa"/>
            <w:gridSpan w:val="2"/>
            <w:tcBorders>
              <w:bottom w:val="single" w:sz="12" w:space="0" w:color="auto"/>
              <w:right w:val="single" w:sz="12" w:space="0" w:color="auto"/>
            </w:tcBorders>
            <w:vAlign w:val="center"/>
          </w:tcPr>
          <w:p w14:paraId="1022B059" w14:textId="0C31FBA3" w:rsidR="00B87F9C" w:rsidRPr="00DC437B" w:rsidRDefault="00B57457" w:rsidP="00B87F9C">
            <w:pPr>
              <w:overflowPunct/>
              <w:autoSpaceDE/>
              <w:autoSpaceDN/>
              <w:adjustRightInd/>
              <w:jc w:val="center"/>
              <w:textAlignment w:val="auto"/>
              <w:rPr>
                <w:rFonts w:eastAsia="宋体"/>
                <w:b/>
                <w:lang w:eastAsia="zh-CN"/>
              </w:rPr>
            </w:pPr>
            <w:r w:rsidRPr="00DC437B">
              <w:rPr>
                <w:rFonts w:eastAsia="宋体"/>
                <w:b/>
                <w:lang w:eastAsia="zh-CN"/>
              </w:rPr>
              <w:t>[</w:t>
            </w:r>
            <w:r w:rsidR="00B87F9C" w:rsidRPr="00DC437B">
              <w:rPr>
                <w:rFonts w:eastAsia="宋体" w:hint="eastAsia"/>
                <w:b/>
                <w:lang w:eastAsia="zh-CN"/>
              </w:rPr>
              <w:t>8</w:t>
            </w:r>
            <w:r w:rsidRPr="00DC437B">
              <w:rPr>
                <w:rFonts w:eastAsia="宋体"/>
                <w:b/>
                <w:lang w:eastAsia="zh-CN"/>
              </w:rPr>
              <w:t xml:space="preserve">] </w:t>
            </w:r>
            <w:proofErr w:type="spellStart"/>
            <w:r w:rsidR="00B87F9C" w:rsidRPr="00DC437B">
              <w:rPr>
                <w:rFonts w:eastAsia="宋体" w:hint="eastAsia"/>
                <w:b/>
                <w:lang w:eastAsia="zh-CN"/>
              </w:rPr>
              <w:t>ms</w:t>
            </w:r>
            <w:proofErr w:type="spellEnd"/>
          </w:p>
        </w:tc>
      </w:tr>
      <w:tr w:rsidR="009E5D52" w:rsidRPr="00DC437B" w14:paraId="62C6C8FE" w14:textId="77777777" w:rsidTr="003061F6">
        <w:trPr>
          <w:gridAfter w:val="1"/>
          <w:wAfter w:w="10" w:type="dxa"/>
        </w:trPr>
        <w:tc>
          <w:tcPr>
            <w:tcW w:w="1926" w:type="dxa"/>
            <w:vMerge w:val="restart"/>
            <w:tcBorders>
              <w:top w:val="single" w:sz="12" w:space="0" w:color="auto"/>
              <w:left w:val="single" w:sz="12" w:space="0" w:color="auto"/>
            </w:tcBorders>
          </w:tcPr>
          <w:p w14:paraId="37C7344F" w14:textId="03282BE3" w:rsidR="009E5D52" w:rsidRPr="00DC437B" w:rsidRDefault="00072AA3" w:rsidP="00B87F9C">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w:t>
            </w:r>
            <w:r w:rsidR="00EB27F9">
              <w:rPr>
                <w:rFonts w:eastAsia="宋体"/>
                <w:b/>
                <w:lang w:eastAsia="zh-CN"/>
              </w:rPr>
              <w:t>3</w:t>
            </w:r>
            <w:r>
              <w:rPr>
                <w:rFonts w:eastAsia="宋体"/>
                <w:b/>
                <w:lang w:eastAsia="zh-CN"/>
              </w:rPr>
              <w:t>:</w:t>
            </w:r>
          </w:p>
        </w:tc>
        <w:tc>
          <w:tcPr>
            <w:tcW w:w="7705" w:type="dxa"/>
            <w:gridSpan w:val="4"/>
            <w:tcBorders>
              <w:top w:val="single" w:sz="12" w:space="0" w:color="auto"/>
              <w:right w:val="single" w:sz="12" w:space="0" w:color="auto"/>
            </w:tcBorders>
            <w:vAlign w:val="center"/>
          </w:tcPr>
          <w:p w14:paraId="351787F0" w14:textId="7914BD4F" w:rsidR="009E5D52" w:rsidRPr="00DC437B" w:rsidRDefault="009E5D52" w:rsidP="00B87F9C">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 xml:space="preserve">arget </w:t>
            </w:r>
            <w:proofErr w:type="spellStart"/>
            <w:r w:rsidRPr="00DC437B">
              <w:rPr>
                <w:rFonts w:eastAsia="宋体"/>
                <w:b/>
                <w:lang w:eastAsia="zh-CN"/>
              </w:rPr>
              <w:t>PCell</w:t>
            </w:r>
            <w:proofErr w:type="spellEnd"/>
            <w:r w:rsidRPr="00DC437B">
              <w:rPr>
                <w:rFonts w:eastAsia="宋体"/>
                <w:b/>
                <w:lang w:eastAsia="zh-CN"/>
              </w:rPr>
              <w:t xml:space="preserve"> is NOT an intra-f neighbour cell</w:t>
            </w:r>
            <w:r w:rsidR="00D8442B">
              <w:rPr>
                <w:rFonts w:eastAsia="宋体"/>
                <w:b/>
                <w:lang w:eastAsia="zh-CN"/>
              </w:rPr>
              <w:t>,</w:t>
            </w:r>
            <w:r w:rsidRPr="00DC437B">
              <w:rPr>
                <w:rFonts w:eastAsia="宋体"/>
                <w:b/>
                <w:lang w:eastAsia="zh-CN"/>
              </w:rPr>
              <w:t xml:space="preserve"> </w:t>
            </w:r>
            <w:r w:rsidRPr="00DC437B">
              <w:rPr>
                <w:rFonts w:eastAsia="宋体" w:hint="eastAsia"/>
                <w:b/>
                <w:lang w:eastAsia="zh-CN"/>
              </w:rPr>
              <w:t>or</w:t>
            </w:r>
            <w:r w:rsidRPr="00DC437B">
              <w:rPr>
                <w:rFonts w:eastAsia="宋体"/>
                <w:b/>
                <w:lang w:eastAsia="zh-CN"/>
              </w:rPr>
              <w:t xml:space="preserve"> UE CH BW </w:t>
            </w:r>
            <w:r w:rsidR="00D8442B">
              <w:rPr>
                <w:rFonts w:eastAsia="宋体"/>
                <w:b/>
                <w:lang w:eastAsia="zh-CN"/>
              </w:rPr>
              <w:t xml:space="preserve">of target </w:t>
            </w:r>
            <w:proofErr w:type="spellStart"/>
            <w:r w:rsidR="00D8442B">
              <w:rPr>
                <w:rFonts w:eastAsia="宋体"/>
                <w:b/>
                <w:lang w:eastAsia="zh-CN"/>
              </w:rPr>
              <w:t>PCell</w:t>
            </w:r>
            <w:proofErr w:type="spellEnd"/>
            <w:r w:rsidR="00D8442B">
              <w:rPr>
                <w:rFonts w:eastAsia="宋体"/>
                <w:b/>
                <w:lang w:eastAsia="zh-CN"/>
              </w:rPr>
              <w:t xml:space="preserve"> </w:t>
            </w:r>
            <w:r w:rsidRPr="00DC437B">
              <w:rPr>
                <w:rFonts w:eastAsia="宋体"/>
                <w:b/>
                <w:lang w:eastAsia="zh-CN"/>
              </w:rPr>
              <w:t>is different from</w:t>
            </w:r>
            <w:r w:rsidR="00E964A9">
              <w:rPr>
                <w:rFonts w:eastAsia="宋体"/>
                <w:b/>
                <w:lang w:eastAsia="zh-CN"/>
              </w:rPr>
              <w:t xml:space="preserve"> </w:t>
            </w:r>
            <w:r w:rsidR="00E964A9">
              <w:rPr>
                <w:rFonts w:eastAsia="宋体" w:hint="eastAsia"/>
                <w:b/>
                <w:lang w:eastAsia="zh-CN"/>
              </w:rPr>
              <w:t>int</w:t>
            </w:r>
            <w:r w:rsidR="00E964A9">
              <w:rPr>
                <w:rFonts w:eastAsia="宋体"/>
                <w:b/>
                <w:lang w:eastAsia="zh-CN"/>
              </w:rPr>
              <w:t>ra-f</w:t>
            </w:r>
            <w:r w:rsidRPr="00DC437B">
              <w:rPr>
                <w:rFonts w:eastAsia="宋体"/>
                <w:b/>
                <w:lang w:eastAsia="zh-CN"/>
              </w:rPr>
              <w:t xml:space="preserve"> serving cell</w:t>
            </w:r>
          </w:p>
        </w:tc>
      </w:tr>
      <w:tr w:rsidR="009E5D52" w:rsidRPr="00DC437B" w14:paraId="59A3E4F2" w14:textId="77777777" w:rsidTr="003061F6">
        <w:trPr>
          <w:gridAfter w:val="1"/>
          <w:wAfter w:w="10" w:type="dxa"/>
        </w:trPr>
        <w:tc>
          <w:tcPr>
            <w:tcW w:w="1926" w:type="dxa"/>
            <w:vMerge/>
            <w:tcBorders>
              <w:left w:val="single" w:sz="12" w:space="0" w:color="auto"/>
            </w:tcBorders>
          </w:tcPr>
          <w:p w14:paraId="2C5CDDE7" w14:textId="77777777" w:rsidR="009E5D52" w:rsidRPr="00DC437B" w:rsidRDefault="009E5D52" w:rsidP="00B87F9C">
            <w:pPr>
              <w:overflowPunct/>
              <w:autoSpaceDE/>
              <w:autoSpaceDN/>
              <w:adjustRightInd/>
              <w:jc w:val="both"/>
              <w:textAlignment w:val="auto"/>
              <w:rPr>
                <w:rFonts w:eastAsia="宋体"/>
                <w:b/>
                <w:lang w:eastAsia="zh-CN"/>
              </w:rPr>
            </w:pPr>
          </w:p>
        </w:tc>
        <w:tc>
          <w:tcPr>
            <w:tcW w:w="3881" w:type="dxa"/>
            <w:gridSpan w:val="2"/>
            <w:vAlign w:val="center"/>
          </w:tcPr>
          <w:p w14:paraId="4A6A4F16" w14:textId="5846782C" w:rsidR="009E5D52" w:rsidRPr="00DC437B" w:rsidRDefault="009E5D52" w:rsidP="00B87F9C">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w:t>
            </w:r>
            <w:r w:rsidR="006B55B7" w:rsidRPr="00DC437B">
              <w:rPr>
                <w:rFonts w:eastAsia="宋体"/>
                <w:b/>
                <w:lang w:eastAsia="zh-CN"/>
              </w:rPr>
              <w:t>s</w:t>
            </w:r>
            <w:r w:rsidRPr="00DC437B">
              <w:rPr>
                <w:rFonts w:eastAsia="宋体"/>
                <w:b/>
                <w:lang w:eastAsia="zh-CN"/>
              </w:rPr>
              <w:t xml:space="preserve"> activated during DL pre-sync</w:t>
            </w:r>
          </w:p>
        </w:tc>
        <w:tc>
          <w:tcPr>
            <w:tcW w:w="3824" w:type="dxa"/>
            <w:gridSpan w:val="2"/>
            <w:tcBorders>
              <w:right w:val="single" w:sz="12" w:space="0" w:color="auto"/>
            </w:tcBorders>
            <w:vAlign w:val="center"/>
          </w:tcPr>
          <w:p w14:paraId="2E53A313" w14:textId="602CF525" w:rsidR="009E5D52" w:rsidRPr="00DC437B" w:rsidRDefault="009E5D52" w:rsidP="00B87F9C">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w:t>
            </w:r>
            <w:r w:rsidR="006B55B7" w:rsidRPr="00DC437B">
              <w:rPr>
                <w:rFonts w:eastAsia="宋体"/>
                <w:b/>
                <w:lang w:eastAsia="zh-CN"/>
              </w:rPr>
              <w:t>s</w:t>
            </w:r>
            <w:r w:rsidRPr="00DC437B">
              <w:rPr>
                <w:rFonts w:eastAsia="宋体"/>
                <w:b/>
                <w:lang w:eastAsia="zh-CN"/>
              </w:rPr>
              <w:t xml:space="preserve"> activation needed in T</w:t>
            </w:r>
            <w:r w:rsidRPr="00DC437B">
              <w:rPr>
                <w:rFonts w:eastAsia="宋体"/>
                <w:b/>
                <w:vertAlign w:val="subscript"/>
                <w:lang w:eastAsia="zh-CN"/>
              </w:rPr>
              <w:t>processing,2</w:t>
            </w:r>
          </w:p>
        </w:tc>
      </w:tr>
      <w:tr w:rsidR="006B55B7" w:rsidRPr="00DC437B" w14:paraId="3D4B5580" w14:textId="77777777" w:rsidTr="003061F6">
        <w:trPr>
          <w:gridAfter w:val="1"/>
          <w:wAfter w:w="10" w:type="dxa"/>
        </w:trPr>
        <w:tc>
          <w:tcPr>
            <w:tcW w:w="1926" w:type="dxa"/>
            <w:vMerge/>
            <w:tcBorders>
              <w:left w:val="single" w:sz="12" w:space="0" w:color="auto"/>
            </w:tcBorders>
          </w:tcPr>
          <w:p w14:paraId="3091821F" w14:textId="77777777" w:rsidR="006B55B7" w:rsidRPr="00DC437B" w:rsidRDefault="006B55B7" w:rsidP="006B55B7">
            <w:pPr>
              <w:overflowPunct/>
              <w:autoSpaceDE/>
              <w:autoSpaceDN/>
              <w:adjustRightInd/>
              <w:jc w:val="both"/>
              <w:textAlignment w:val="auto"/>
              <w:rPr>
                <w:rFonts w:eastAsia="宋体"/>
                <w:b/>
                <w:lang w:eastAsia="zh-CN"/>
              </w:rPr>
            </w:pPr>
          </w:p>
        </w:tc>
        <w:tc>
          <w:tcPr>
            <w:tcW w:w="1926" w:type="dxa"/>
            <w:vAlign w:val="center"/>
          </w:tcPr>
          <w:p w14:paraId="5939A3C8" w14:textId="305C69B1" w:rsidR="006B55B7" w:rsidRPr="00DC437B" w:rsidRDefault="006B55B7" w:rsidP="006B55B7">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ntra-FR</w:t>
            </w:r>
          </w:p>
        </w:tc>
        <w:tc>
          <w:tcPr>
            <w:tcW w:w="1955" w:type="dxa"/>
            <w:vAlign w:val="center"/>
          </w:tcPr>
          <w:p w14:paraId="134D20EA" w14:textId="644F7B9F" w:rsidR="006B55B7" w:rsidRPr="00DC437B" w:rsidRDefault="006B55B7" w:rsidP="006B55B7">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nter-FR</w:t>
            </w:r>
          </w:p>
        </w:tc>
        <w:tc>
          <w:tcPr>
            <w:tcW w:w="1897" w:type="dxa"/>
            <w:vAlign w:val="center"/>
          </w:tcPr>
          <w:p w14:paraId="10F4665C" w14:textId="6B756552" w:rsidR="006B55B7" w:rsidRPr="00DC437B" w:rsidRDefault="006B55B7" w:rsidP="006B55B7">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ntra-FR</w:t>
            </w:r>
          </w:p>
        </w:tc>
        <w:tc>
          <w:tcPr>
            <w:tcW w:w="1927" w:type="dxa"/>
            <w:tcBorders>
              <w:right w:val="single" w:sz="12" w:space="0" w:color="auto"/>
            </w:tcBorders>
            <w:vAlign w:val="center"/>
          </w:tcPr>
          <w:p w14:paraId="0B07977D" w14:textId="7A221A62" w:rsidR="006B55B7" w:rsidRPr="00DC437B" w:rsidRDefault="006B55B7" w:rsidP="006B55B7">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nter-FR</w:t>
            </w:r>
          </w:p>
        </w:tc>
      </w:tr>
      <w:tr w:rsidR="00B87F9C" w:rsidRPr="00DC437B" w14:paraId="119D693F" w14:textId="77777777" w:rsidTr="003061F6">
        <w:trPr>
          <w:gridAfter w:val="1"/>
          <w:wAfter w:w="10" w:type="dxa"/>
        </w:trPr>
        <w:tc>
          <w:tcPr>
            <w:tcW w:w="1926" w:type="dxa"/>
            <w:tcBorders>
              <w:left w:val="single" w:sz="12" w:space="0" w:color="auto"/>
              <w:bottom w:val="single" w:sz="12" w:space="0" w:color="auto"/>
            </w:tcBorders>
          </w:tcPr>
          <w:p w14:paraId="20B5076E" w14:textId="65766AAC" w:rsidR="00B87F9C" w:rsidRPr="00DC437B" w:rsidRDefault="00A51D3E" w:rsidP="00B87F9C">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926" w:type="dxa"/>
            <w:tcBorders>
              <w:bottom w:val="single" w:sz="12" w:space="0" w:color="auto"/>
            </w:tcBorders>
            <w:vAlign w:val="center"/>
          </w:tcPr>
          <w:p w14:paraId="5BEADCFA" w14:textId="1E43B5D7" w:rsidR="00B87F9C" w:rsidRPr="00DC437B" w:rsidRDefault="00B57457" w:rsidP="00B87F9C">
            <w:pPr>
              <w:overflowPunct/>
              <w:autoSpaceDE/>
              <w:autoSpaceDN/>
              <w:adjustRightInd/>
              <w:jc w:val="center"/>
              <w:textAlignment w:val="auto"/>
              <w:rPr>
                <w:rFonts w:eastAsia="宋体"/>
                <w:b/>
                <w:lang w:eastAsia="zh-CN"/>
              </w:rPr>
            </w:pPr>
            <w:r w:rsidRPr="00DC437B">
              <w:rPr>
                <w:rFonts w:eastAsia="宋体"/>
                <w:b/>
                <w:lang w:eastAsia="zh-CN"/>
              </w:rPr>
              <w:t>[</w:t>
            </w:r>
            <w:r w:rsidR="00720208" w:rsidRPr="00DC437B">
              <w:rPr>
                <w:rFonts w:eastAsia="宋体" w:hint="eastAsia"/>
                <w:b/>
                <w:lang w:eastAsia="zh-CN"/>
              </w:rPr>
              <w:t>1</w:t>
            </w:r>
            <w:r w:rsidR="00981253" w:rsidRPr="00DC437B">
              <w:rPr>
                <w:rFonts w:eastAsia="宋体"/>
                <w:b/>
                <w:lang w:eastAsia="zh-CN"/>
              </w:rPr>
              <w:t>0</w:t>
            </w:r>
            <w:r w:rsidRPr="00DC437B">
              <w:rPr>
                <w:rFonts w:eastAsia="宋体"/>
                <w:b/>
                <w:lang w:eastAsia="zh-CN"/>
              </w:rPr>
              <w:t xml:space="preserve">] </w:t>
            </w:r>
            <w:proofErr w:type="spellStart"/>
            <w:r w:rsidR="00720208" w:rsidRPr="00DC437B">
              <w:rPr>
                <w:rFonts w:eastAsia="宋体"/>
                <w:b/>
                <w:lang w:eastAsia="zh-CN"/>
              </w:rPr>
              <w:t>ms</w:t>
            </w:r>
            <w:proofErr w:type="spellEnd"/>
          </w:p>
        </w:tc>
        <w:tc>
          <w:tcPr>
            <w:tcW w:w="1955" w:type="dxa"/>
            <w:tcBorders>
              <w:bottom w:val="single" w:sz="12" w:space="0" w:color="auto"/>
            </w:tcBorders>
            <w:vAlign w:val="center"/>
          </w:tcPr>
          <w:p w14:paraId="5C2C50BD" w14:textId="4F9E8B45" w:rsidR="00B87F9C" w:rsidRPr="00DC437B" w:rsidRDefault="00B57457" w:rsidP="00B87F9C">
            <w:pPr>
              <w:overflowPunct/>
              <w:autoSpaceDE/>
              <w:autoSpaceDN/>
              <w:adjustRightInd/>
              <w:jc w:val="center"/>
              <w:textAlignment w:val="auto"/>
              <w:rPr>
                <w:rFonts w:eastAsia="宋体"/>
                <w:b/>
                <w:lang w:eastAsia="zh-CN"/>
              </w:rPr>
            </w:pPr>
            <w:r w:rsidRPr="00DC437B">
              <w:rPr>
                <w:rFonts w:eastAsia="宋体"/>
                <w:b/>
                <w:lang w:eastAsia="zh-CN"/>
              </w:rPr>
              <w:t>[</w:t>
            </w:r>
            <w:r w:rsidR="00720208" w:rsidRPr="00DC437B">
              <w:rPr>
                <w:rFonts w:eastAsia="宋体" w:hint="eastAsia"/>
                <w:b/>
                <w:lang w:eastAsia="zh-CN"/>
              </w:rPr>
              <w:t>2</w:t>
            </w:r>
            <w:r w:rsidR="00720208" w:rsidRPr="00DC437B">
              <w:rPr>
                <w:rFonts w:eastAsia="宋体"/>
                <w:b/>
                <w:lang w:eastAsia="zh-CN"/>
              </w:rPr>
              <w:t>5</w:t>
            </w:r>
            <w:r w:rsidRPr="00DC437B">
              <w:rPr>
                <w:rFonts w:eastAsia="宋体"/>
                <w:b/>
                <w:lang w:eastAsia="zh-CN"/>
              </w:rPr>
              <w:t xml:space="preserve">] </w:t>
            </w:r>
            <w:proofErr w:type="spellStart"/>
            <w:r w:rsidR="00720208" w:rsidRPr="00DC437B">
              <w:rPr>
                <w:rFonts w:eastAsia="宋体"/>
                <w:b/>
                <w:lang w:eastAsia="zh-CN"/>
              </w:rPr>
              <w:t>ms</w:t>
            </w:r>
            <w:proofErr w:type="spellEnd"/>
          </w:p>
        </w:tc>
        <w:tc>
          <w:tcPr>
            <w:tcW w:w="1897" w:type="dxa"/>
            <w:tcBorders>
              <w:bottom w:val="single" w:sz="12" w:space="0" w:color="auto"/>
            </w:tcBorders>
            <w:vAlign w:val="center"/>
          </w:tcPr>
          <w:p w14:paraId="2B224E69" w14:textId="1051A738" w:rsidR="00B87F9C" w:rsidRPr="00DC437B" w:rsidRDefault="00490765" w:rsidP="00B87F9C">
            <w:pPr>
              <w:overflowPunct/>
              <w:autoSpaceDE/>
              <w:autoSpaceDN/>
              <w:adjustRightInd/>
              <w:jc w:val="center"/>
              <w:textAlignment w:val="auto"/>
              <w:rPr>
                <w:rFonts w:eastAsia="宋体"/>
                <w:b/>
                <w:lang w:eastAsia="zh-CN"/>
              </w:rPr>
            </w:pPr>
            <w:r w:rsidRPr="00DC437B">
              <w:rPr>
                <w:rFonts w:eastAsia="宋体" w:hint="eastAsia"/>
                <w:b/>
                <w:lang w:eastAsia="zh-CN"/>
              </w:rPr>
              <w:t>2</w:t>
            </w:r>
            <w:r w:rsidRPr="00DC437B">
              <w:rPr>
                <w:rFonts w:eastAsia="宋体"/>
                <w:b/>
                <w:lang w:eastAsia="zh-CN"/>
              </w:rPr>
              <w:t>0</w:t>
            </w:r>
            <w:r w:rsidR="00B57457" w:rsidRPr="00DC437B">
              <w:rPr>
                <w:rFonts w:eastAsia="宋体"/>
                <w:b/>
                <w:lang w:eastAsia="zh-CN"/>
              </w:rPr>
              <w:t xml:space="preserve"> </w:t>
            </w:r>
            <w:proofErr w:type="spellStart"/>
            <w:r w:rsidRPr="00DC437B">
              <w:rPr>
                <w:rFonts w:eastAsia="宋体"/>
                <w:b/>
                <w:lang w:eastAsia="zh-CN"/>
              </w:rPr>
              <w:t>ms</w:t>
            </w:r>
            <w:proofErr w:type="spellEnd"/>
          </w:p>
        </w:tc>
        <w:tc>
          <w:tcPr>
            <w:tcW w:w="1927" w:type="dxa"/>
            <w:tcBorders>
              <w:bottom w:val="single" w:sz="12" w:space="0" w:color="auto"/>
              <w:right w:val="single" w:sz="12" w:space="0" w:color="auto"/>
            </w:tcBorders>
            <w:vAlign w:val="center"/>
          </w:tcPr>
          <w:p w14:paraId="5E26CD43" w14:textId="2788B7F5" w:rsidR="00B87F9C" w:rsidRPr="00DC437B" w:rsidRDefault="00490765" w:rsidP="00B87F9C">
            <w:pPr>
              <w:overflowPunct/>
              <w:autoSpaceDE/>
              <w:autoSpaceDN/>
              <w:adjustRightInd/>
              <w:jc w:val="center"/>
              <w:textAlignment w:val="auto"/>
              <w:rPr>
                <w:rFonts w:eastAsia="宋体"/>
                <w:b/>
                <w:lang w:eastAsia="zh-CN"/>
              </w:rPr>
            </w:pPr>
            <w:r w:rsidRPr="00DC437B">
              <w:rPr>
                <w:rFonts w:eastAsia="宋体" w:hint="eastAsia"/>
                <w:b/>
                <w:lang w:eastAsia="zh-CN"/>
              </w:rPr>
              <w:t>4</w:t>
            </w:r>
            <w:r w:rsidRPr="00DC437B">
              <w:rPr>
                <w:rFonts w:eastAsia="宋体"/>
                <w:b/>
                <w:lang w:eastAsia="zh-CN"/>
              </w:rPr>
              <w:t>0</w:t>
            </w:r>
            <w:r w:rsidR="00B57457" w:rsidRPr="00DC437B">
              <w:rPr>
                <w:rFonts w:eastAsia="宋体"/>
                <w:b/>
                <w:lang w:eastAsia="zh-CN"/>
              </w:rPr>
              <w:t xml:space="preserve"> </w:t>
            </w:r>
            <w:proofErr w:type="spellStart"/>
            <w:r w:rsidRPr="00DC437B">
              <w:rPr>
                <w:rFonts w:eastAsia="宋体" w:hint="eastAsia"/>
                <w:b/>
                <w:lang w:eastAsia="zh-CN"/>
              </w:rPr>
              <w:t>ms</w:t>
            </w:r>
            <w:proofErr w:type="spellEnd"/>
          </w:p>
        </w:tc>
      </w:tr>
    </w:tbl>
    <w:p w14:paraId="1D87C9B6" w14:textId="69483FDE" w:rsidR="00A47D25" w:rsidRDefault="0092308B" w:rsidP="00DF3824">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w:t>
      </w:r>
      <w:r w:rsidR="00DF3824">
        <w:rPr>
          <w:rFonts w:eastAsia="宋体"/>
          <w:lang w:eastAsia="zh-CN"/>
        </w:rPr>
        <w:t xml:space="preserve">le </w:t>
      </w:r>
      <w:proofErr w:type="gramStart"/>
      <w:r w:rsidR="00DF3824">
        <w:rPr>
          <w:rFonts w:eastAsia="宋体"/>
          <w:lang w:eastAsia="zh-CN"/>
        </w:rPr>
        <w:t>1  Proposed</w:t>
      </w:r>
      <w:proofErr w:type="gramEnd"/>
      <w:r w:rsidR="00DF3824">
        <w:rPr>
          <w:rFonts w:eastAsia="宋体"/>
          <w:lang w:eastAsia="zh-CN"/>
        </w:rPr>
        <w:t xml:space="preserve"> </w:t>
      </w:r>
      <w:r w:rsidR="00DF3824" w:rsidRPr="00D74636">
        <w:rPr>
          <w:rFonts w:eastAsia="宋体"/>
          <w:lang w:eastAsia="zh-CN"/>
        </w:rPr>
        <w:t>T</w:t>
      </w:r>
      <w:r w:rsidR="00DF3824" w:rsidRPr="00A47D25">
        <w:rPr>
          <w:rFonts w:eastAsia="宋体"/>
          <w:vertAlign w:val="subscript"/>
          <w:lang w:eastAsia="zh-CN"/>
        </w:rPr>
        <w:t>processing,2</w:t>
      </w:r>
      <w:r w:rsidR="00DF3824">
        <w:rPr>
          <w:rFonts w:eastAsia="宋体"/>
          <w:lang w:eastAsia="zh-CN"/>
        </w:rPr>
        <w:t xml:space="preserve"> under different scenarios</w:t>
      </w:r>
    </w:p>
    <w:p w14:paraId="500AE316" w14:textId="675C15CD" w:rsidR="00A47D25" w:rsidRDefault="00A47D25" w:rsidP="00335D0C">
      <w:pPr>
        <w:overflowPunct/>
        <w:autoSpaceDE/>
        <w:autoSpaceDN/>
        <w:adjustRightInd/>
        <w:jc w:val="both"/>
        <w:textAlignment w:val="auto"/>
        <w:rPr>
          <w:rFonts w:eastAsia="宋体"/>
          <w:lang w:eastAsia="zh-CN"/>
        </w:rPr>
      </w:pPr>
    </w:p>
    <w:p w14:paraId="195F9084" w14:textId="0F7E0412" w:rsidR="004B0B2A" w:rsidRPr="00960922" w:rsidRDefault="003663AB" w:rsidP="00335D0C">
      <w:pPr>
        <w:overflowPunct/>
        <w:autoSpaceDE/>
        <w:autoSpaceDN/>
        <w:adjustRightInd/>
        <w:jc w:val="both"/>
        <w:textAlignment w:val="auto"/>
        <w:rPr>
          <w:rFonts w:eastAsia="宋体"/>
          <w:b/>
          <w:lang w:eastAsia="zh-CN"/>
        </w:rPr>
      </w:pPr>
      <w:r w:rsidRPr="00960922">
        <w:rPr>
          <w:rFonts w:eastAsia="宋体" w:hint="eastAsia"/>
          <w:b/>
          <w:lang w:eastAsia="zh-CN"/>
        </w:rPr>
        <w:t>&lt;</w:t>
      </w:r>
      <w:r w:rsidRPr="00960922">
        <w:rPr>
          <w:rFonts w:eastAsia="宋体"/>
          <w:b/>
          <w:lang w:eastAsia="zh-CN"/>
        </w:rPr>
        <w:t>On TCI state related issue</w:t>
      </w:r>
      <w:r w:rsidR="003061F6">
        <w:rPr>
          <w:rFonts w:eastAsia="宋体"/>
          <w:b/>
          <w:lang w:eastAsia="zh-CN"/>
        </w:rPr>
        <w:t>s</w:t>
      </w:r>
      <w:r w:rsidRPr="00960922">
        <w:rPr>
          <w:rFonts w:eastAsia="宋体"/>
          <w:b/>
          <w:lang w:eastAsia="zh-CN"/>
        </w:rPr>
        <w:t>&gt;</w:t>
      </w:r>
    </w:p>
    <w:p w14:paraId="67F0BA26" w14:textId="6DFD934E" w:rsidR="004B0B2A" w:rsidRDefault="004B0B2A" w:rsidP="00335D0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TCI state related RAN1 conclusions are cited as follows.</w:t>
      </w:r>
    </w:p>
    <w:p w14:paraId="3408FE97" w14:textId="2B0499D6" w:rsidR="004B0B2A" w:rsidRDefault="00CA10F0" w:rsidP="00335D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A8E7DA8" wp14:editId="5C0D0EBC">
                <wp:extent cx="6122035" cy="2362200"/>
                <wp:effectExtent l="0" t="0" r="1206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62200"/>
                        </a:xfrm>
                        <a:prstGeom prst="rect">
                          <a:avLst/>
                        </a:prstGeom>
                        <a:solidFill>
                          <a:srgbClr val="FFFFFF"/>
                        </a:solidFill>
                        <a:ln w="9525">
                          <a:solidFill>
                            <a:srgbClr val="000000"/>
                          </a:solidFill>
                          <a:miter lim="800000"/>
                          <a:headEnd/>
                          <a:tailEnd/>
                        </a:ln>
                      </wps:spPr>
                      <wps:txbx>
                        <w:txbxContent>
                          <w:p w14:paraId="5DDC0B55" w14:textId="18FC5712" w:rsidR="00A57163" w:rsidRDefault="00A57163" w:rsidP="00CA10F0">
                            <w:pPr>
                              <w:spacing w:afterLines="50" w:after="120"/>
                              <w:rPr>
                                <w:b/>
                                <w:sz w:val="16"/>
                                <w:u w:val="single"/>
                              </w:rPr>
                            </w:pPr>
                            <w:r w:rsidRPr="00E236DE">
                              <w:rPr>
                                <w:b/>
                                <w:sz w:val="16"/>
                                <w:highlight w:val="green"/>
                                <w:u w:val="single"/>
                              </w:rPr>
                              <w:t>Agreements in RAN1 #112bis-e</w:t>
                            </w:r>
                          </w:p>
                          <w:p w14:paraId="0C38E739" w14:textId="77777777" w:rsidR="00A57163" w:rsidRPr="00EA14CA" w:rsidRDefault="00A57163" w:rsidP="00EA14CA">
                            <w:pPr>
                              <w:rPr>
                                <w:sz w:val="16"/>
                              </w:rPr>
                            </w:pPr>
                            <w:r w:rsidRPr="00EA14CA">
                              <w:rPr>
                                <w:rFonts w:hint="eastAsia"/>
                                <w:sz w:val="16"/>
                              </w:rPr>
                              <w:t>For the Rel-17 unified TCI based beam indication in Rel-18 LTM, at least Alt 1 is supported:</w:t>
                            </w:r>
                          </w:p>
                          <w:p w14:paraId="7E0B323F" w14:textId="77777777" w:rsidR="00A57163" w:rsidRPr="00EA14CA" w:rsidRDefault="00A57163" w:rsidP="00EA14CA">
                            <w:pPr>
                              <w:pStyle w:val="ab"/>
                              <w:numPr>
                                <w:ilvl w:val="0"/>
                                <w:numId w:val="47"/>
                              </w:numPr>
                              <w:overflowPunct/>
                              <w:autoSpaceDE/>
                              <w:autoSpaceDN/>
                              <w:adjustRightInd/>
                              <w:snapToGrid w:val="0"/>
                              <w:spacing w:after="0"/>
                              <w:ind w:hanging="357"/>
                              <w:contextualSpacing w:val="0"/>
                              <w:jc w:val="both"/>
                              <w:textAlignment w:val="auto"/>
                              <w:rPr>
                                <w:rFonts w:ascii="Calibri" w:hAnsi="Calibri" w:cs="Calibri"/>
                                <w:highlight w:val="cyan"/>
                              </w:rPr>
                            </w:pPr>
                            <w:r w:rsidRPr="00EA14CA">
                              <w:rPr>
                                <w:rFonts w:hint="eastAsia"/>
                                <w:b/>
                                <w:bCs/>
                                <w:sz w:val="16"/>
                                <w:highlight w:val="cyan"/>
                              </w:rPr>
                              <w:t>Alt 1:</w:t>
                            </w:r>
                            <w:r w:rsidRPr="00EA14CA">
                              <w:rPr>
                                <w:rFonts w:hint="eastAsia"/>
                                <w:sz w:val="16"/>
                                <w:highlight w:val="cyan"/>
                              </w:rPr>
                              <w:t xml:space="preserve"> TCI state activation of </w:t>
                            </w:r>
                            <w:r w:rsidRPr="00EA14CA">
                              <w:rPr>
                                <w:sz w:val="16"/>
                                <w:highlight w:val="cyan"/>
                              </w:rPr>
                              <w:t>a</w:t>
                            </w:r>
                            <w:r w:rsidRPr="00EA14CA">
                              <w:rPr>
                                <w:rFonts w:hint="eastAsia"/>
                                <w:sz w:val="16"/>
                                <w:highlight w:val="cyan"/>
                              </w:rPr>
                              <w:t xml:space="preserve"> </w:t>
                            </w:r>
                            <w:r w:rsidRPr="00EA14CA">
                              <w:rPr>
                                <w:sz w:val="16"/>
                                <w:highlight w:val="cyan"/>
                              </w:rPr>
                              <w:t>candidate</w:t>
                            </w:r>
                            <w:r w:rsidRPr="00EA14CA">
                              <w:rPr>
                                <w:rFonts w:hint="eastAsia"/>
                                <w:sz w:val="16"/>
                                <w:highlight w:val="cyan"/>
                              </w:rPr>
                              <w:t xml:space="preserve"> cell is received before the reception of beam indication of the </w:t>
                            </w:r>
                            <w:r w:rsidRPr="00EA14CA">
                              <w:rPr>
                                <w:sz w:val="16"/>
                                <w:highlight w:val="cyan"/>
                              </w:rPr>
                              <w:t>candidate</w:t>
                            </w:r>
                            <w:r w:rsidRPr="00EA14CA">
                              <w:rPr>
                                <w:rFonts w:hint="eastAsia"/>
                                <w:sz w:val="16"/>
                                <w:highlight w:val="cyan"/>
                              </w:rPr>
                              <w:t xml:space="preserve"> cell, </w:t>
                            </w:r>
                          </w:p>
                          <w:p w14:paraId="0E93921A" w14:textId="77777777" w:rsidR="00A57163" w:rsidRPr="00EA14CA" w:rsidRDefault="00A57163" w:rsidP="00EA14CA">
                            <w:pPr>
                              <w:pStyle w:val="ab"/>
                              <w:numPr>
                                <w:ilvl w:val="0"/>
                                <w:numId w:val="47"/>
                              </w:numPr>
                              <w:overflowPunct/>
                              <w:autoSpaceDE/>
                              <w:autoSpaceDN/>
                              <w:adjustRightInd/>
                              <w:snapToGrid w:val="0"/>
                              <w:spacing w:after="0"/>
                              <w:ind w:hanging="357"/>
                              <w:contextualSpacing w:val="0"/>
                              <w:jc w:val="both"/>
                              <w:textAlignment w:val="auto"/>
                              <w:rPr>
                                <w:rFonts w:ascii="Times" w:hAnsi="Times" w:cs="Times"/>
                                <w:sz w:val="21"/>
                                <w:szCs w:val="24"/>
                              </w:rPr>
                            </w:pPr>
                            <w:r w:rsidRPr="00EA14CA">
                              <w:rPr>
                                <w:rFonts w:hint="eastAsia"/>
                                <w:b/>
                                <w:bCs/>
                                <w:sz w:val="16"/>
                              </w:rPr>
                              <w:t>Alt 2:</w:t>
                            </w:r>
                            <w:r w:rsidRPr="00EA14CA">
                              <w:rPr>
                                <w:rFonts w:hint="eastAsia"/>
                                <w:sz w:val="16"/>
                              </w:rPr>
                              <w:t xml:space="preserve"> TCI state activation of </w:t>
                            </w:r>
                            <w:r w:rsidRPr="00EA14CA">
                              <w:rPr>
                                <w:sz w:val="16"/>
                              </w:rPr>
                              <w:t>a candidate</w:t>
                            </w:r>
                            <w:r w:rsidRPr="00EA14CA">
                              <w:rPr>
                                <w:rFonts w:hint="eastAsia"/>
                                <w:sz w:val="16"/>
                              </w:rPr>
                              <w:t xml:space="preserve"> cell is received together with the reception of beam indication of the </w:t>
                            </w:r>
                            <w:r w:rsidRPr="00EA14CA">
                              <w:rPr>
                                <w:sz w:val="16"/>
                              </w:rPr>
                              <w:t>candidate</w:t>
                            </w:r>
                            <w:r w:rsidRPr="00EA14CA">
                              <w:rPr>
                                <w:rFonts w:hint="eastAsia"/>
                                <w:sz w:val="16"/>
                              </w:rPr>
                              <w:t xml:space="preserve"> cell</w:t>
                            </w:r>
                          </w:p>
                          <w:p w14:paraId="4E58A29F" w14:textId="77777777" w:rsidR="00A57163" w:rsidRPr="00EA14CA" w:rsidRDefault="00A57163" w:rsidP="00EA14CA">
                            <w:pPr>
                              <w:pStyle w:val="ab"/>
                              <w:numPr>
                                <w:ilvl w:val="1"/>
                                <w:numId w:val="47"/>
                              </w:numPr>
                              <w:overflowPunct/>
                              <w:autoSpaceDE/>
                              <w:autoSpaceDN/>
                              <w:adjustRightInd/>
                              <w:snapToGrid w:val="0"/>
                              <w:spacing w:after="0"/>
                              <w:ind w:hanging="357"/>
                              <w:contextualSpacing w:val="0"/>
                              <w:jc w:val="both"/>
                              <w:textAlignment w:val="auto"/>
                              <w:rPr>
                                <w:rFonts w:ascii="Yu Gothic" w:eastAsia="Yu Gothic" w:hAnsi="Yu Gothic"/>
                                <w:sz w:val="16"/>
                              </w:rPr>
                            </w:pPr>
                            <w:r w:rsidRPr="00EA14CA">
                              <w:rPr>
                                <w:rFonts w:hint="eastAsia"/>
                                <w:sz w:val="16"/>
                              </w:rPr>
                              <w:t>FFS: signalling details for TCI state indication, if both activation and indication are done in the same MAC CE message carrying switch command</w:t>
                            </w:r>
                          </w:p>
                          <w:p w14:paraId="396389ED" w14:textId="77777777" w:rsidR="00A57163" w:rsidRPr="00EA14CA" w:rsidRDefault="00A57163" w:rsidP="00EA14CA">
                            <w:pPr>
                              <w:pStyle w:val="ab"/>
                              <w:numPr>
                                <w:ilvl w:val="0"/>
                                <w:numId w:val="47"/>
                              </w:numPr>
                              <w:overflowPunct/>
                              <w:autoSpaceDE/>
                              <w:autoSpaceDN/>
                              <w:adjustRightInd/>
                              <w:snapToGrid w:val="0"/>
                              <w:spacing w:after="0"/>
                              <w:ind w:hanging="357"/>
                              <w:contextualSpacing w:val="0"/>
                              <w:jc w:val="both"/>
                              <w:textAlignment w:val="auto"/>
                              <w:rPr>
                                <w:rFonts w:ascii="Times" w:hAnsi="Times"/>
                                <w:sz w:val="16"/>
                              </w:rPr>
                            </w:pPr>
                            <w:r w:rsidRPr="00EA14CA">
                              <w:rPr>
                                <w:rFonts w:hint="eastAsia"/>
                                <w:b/>
                                <w:bCs/>
                                <w:sz w:val="16"/>
                              </w:rPr>
                              <w:t>Alt 3:</w:t>
                            </w:r>
                            <w:r w:rsidRPr="00EA14CA">
                              <w:rPr>
                                <w:rFonts w:hint="eastAsia"/>
                                <w:sz w:val="16"/>
                              </w:rPr>
                              <w:t xml:space="preserve"> Alt 1 and/or Alt 2 can be supported based on the UE capability</w:t>
                            </w:r>
                          </w:p>
                          <w:p w14:paraId="3AAF0C9C" w14:textId="77777777" w:rsidR="00A57163" w:rsidRPr="00EA14CA" w:rsidRDefault="00A57163" w:rsidP="00EA14CA">
                            <w:pPr>
                              <w:rPr>
                                <w:sz w:val="16"/>
                              </w:rPr>
                            </w:pPr>
                            <w:r w:rsidRPr="00EA14CA">
                              <w:rPr>
                                <w:rFonts w:hint="eastAsia"/>
                                <w:b/>
                                <w:bCs/>
                                <w:sz w:val="16"/>
                              </w:rPr>
                              <w:t>FFS:</w:t>
                            </w:r>
                            <w:r w:rsidRPr="00EA14CA">
                              <w:rPr>
                                <w:rFonts w:hint="eastAsia"/>
                                <w:sz w:val="16"/>
                              </w:rPr>
                              <w:t xml:space="preserve"> signalling details for TCI state activation</w:t>
                            </w:r>
                          </w:p>
                          <w:p w14:paraId="68838965" w14:textId="77777777" w:rsidR="00A57163" w:rsidRPr="00EA14CA" w:rsidRDefault="00A57163" w:rsidP="00EA14CA">
                            <w:pPr>
                              <w:rPr>
                                <w:sz w:val="16"/>
                              </w:rPr>
                            </w:pPr>
                            <w:r w:rsidRPr="00EA14CA">
                              <w:rPr>
                                <w:rFonts w:hint="eastAsia"/>
                                <w:b/>
                                <w:bCs/>
                                <w:sz w:val="16"/>
                              </w:rPr>
                              <w:t>FFS:</w:t>
                            </w:r>
                            <w:r w:rsidRPr="00EA14CA">
                              <w:rPr>
                                <w:rFonts w:hint="eastAsia"/>
                                <w:sz w:val="16"/>
                              </w:rPr>
                              <w:t xml:space="preserve"> </w:t>
                            </w:r>
                            <w:r w:rsidRPr="00EA14CA">
                              <w:rPr>
                                <w:sz w:val="16"/>
                              </w:rPr>
                              <w:t xml:space="preserve">For Alt 1, </w:t>
                            </w:r>
                            <w:r w:rsidRPr="00EA14CA">
                              <w:rPr>
                                <w:rFonts w:hint="eastAsia"/>
                                <w:sz w:val="16"/>
                              </w:rPr>
                              <w:t>whether/how TCI state activation for candidate cell(s) is allowed</w:t>
                            </w:r>
                          </w:p>
                          <w:p w14:paraId="23A5018B" w14:textId="03DF0DDE" w:rsidR="00A57163" w:rsidRDefault="00A57163" w:rsidP="00EA14CA">
                            <w:pPr>
                              <w:spacing w:afterLines="50" w:after="120"/>
                              <w:rPr>
                                <w:sz w:val="16"/>
                              </w:rPr>
                            </w:pPr>
                            <w:r w:rsidRPr="00EA14CA">
                              <w:rPr>
                                <w:rFonts w:hint="eastAsia"/>
                                <w:b/>
                                <w:bCs/>
                                <w:sz w:val="16"/>
                              </w:rPr>
                              <w:t>Note:</w:t>
                            </w:r>
                            <w:r w:rsidRPr="00EA14CA">
                              <w:rPr>
                                <w:rFonts w:hint="eastAsia"/>
                                <w:sz w:val="16"/>
                              </w:rPr>
                              <w:t xml:space="preserve"> If scenarios 1 and 3 are to be supported other beam indication/TCI activation timing relationships are not precluded.</w:t>
                            </w:r>
                          </w:p>
                          <w:p w14:paraId="1F23B0AD" w14:textId="373DAB13" w:rsidR="00A57163" w:rsidRDefault="00A57163" w:rsidP="00EA14CA">
                            <w:pPr>
                              <w:spacing w:afterLines="50" w:after="120"/>
                              <w:rPr>
                                <w:b/>
                                <w:sz w:val="13"/>
                                <w:u w:val="single"/>
                              </w:rPr>
                            </w:pPr>
                          </w:p>
                          <w:p w14:paraId="0E9B0EBD" w14:textId="043396E6" w:rsidR="00A57163" w:rsidRPr="004E1CF1" w:rsidRDefault="00A57163" w:rsidP="004E1CF1">
                            <w:pPr>
                              <w:spacing w:afterLines="50" w:after="120"/>
                              <w:rPr>
                                <w:b/>
                                <w:sz w:val="16"/>
                                <w:highlight w:val="green"/>
                                <w:u w:val="single"/>
                              </w:rPr>
                            </w:pPr>
                            <w:r w:rsidRPr="004E1CF1">
                              <w:rPr>
                                <w:b/>
                                <w:sz w:val="16"/>
                                <w:highlight w:val="green"/>
                                <w:u w:val="single"/>
                              </w:rPr>
                              <w:t>Agreement </w:t>
                            </w:r>
                            <w:r>
                              <w:rPr>
                                <w:b/>
                                <w:sz w:val="16"/>
                                <w:highlight w:val="green"/>
                                <w:u w:val="single"/>
                              </w:rPr>
                              <w:t>in RAN1 #113</w:t>
                            </w:r>
                          </w:p>
                          <w:p w14:paraId="6D912EB7" w14:textId="77777777" w:rsidR="00A57163" w:rsidRPr="004E1CF1" w:rsidRDefault="00A57163" w:rsidP="004E1CF1">
                            <w:pPr>
                              <w:rPr>
                                <w:sz w:val="16"/>
                              </w:rPr>
                            </w:pPr>
                            <w:r w:rsidRPr="004E1CF1">
                              <w:rPr>
                                <w:sz w:val="16"/>
                              </w:rPr>
                              <w:t>A UE can be indicated and activated a single joint TCI state or a pair of UL/DL TCI state in the cell switch command.</w:t>
                            </w:r>
                          </w:p>
                          <w:p w14:paraId="53D8C3A7" w14:textId="77777777" w:rsidR="00A57163" w:rsidRPr="004E1CF1" w:rsidRDefault="00A57163" w:rsidP="00EA14CA">
                            <w:pPr>
                              <w:spacing w:afterLines="50" w:after="120"/>
                              <w:rPr>
                                <w:b/>
                                <w:sz w:val="13"/>
                                <w:u w:val="single"/>
                              </w:rPr>
                            </w:pPr>
                          </w:p>
                        </w:txbxContent>
                      </wps:txbx>
                      <wps:bodyPr rot="0" vert="horz" wrap="square" lIns="91440" tIns="45720" rIns="91440" bIns="45720" anchor="t" anchorCtr="0">
                        <a:noAutofit/>
                      </wps:bodyPr>
                    </wps:wsp>
                  </a:graphicData>
                </a:graphic>
              </wp:inline>
            </w:drawing>
          </mc:Choice>
          <mc:Fallback>
            <w:pict>
              <v:shape w14:anchorId="6A8E7DA8" id="文本框 1" o:spid="_x0000_s1028" type="#_x0000_t202" style="width:482.0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">
                <v:textbox>
                  <w:txbxContent>
                    <w:p w14:paraId="5DDC0B55" w14:textId="18FC5712" w:rsidR="00A57163" w:rsidRDefault="00A57163" w:rsidP="00CA10F0">
                      <w:pPr>
                        <w:spacing w:afterLines="50" w:after="120"/>
                        <w:rPr>
                          <w:b/>
                          <w:sz w:val="16"/>
                          <w:u w:val="single"/>
                        </w:rPr>
                      </w:pPr>
                      <w:r w:rsidRPr="00E236DE">
                        <w:rPr>
                          <w:b/>
                          <w:sz w:val="16"/>
                          <w:highlight w:val="green"/>
                          <w:u w:val="single"/>
                        </w:rPr>
                        <w:t>Agreements in RAN1 #112bis-e</w:t>
                      </w:r>
                    </w:p>
                    <w:p w14:paraId="0C38E739" w14:textId="77777777" w:rsidR="00A57163" w:rsidRPr="00EA14CA" w:rsidRDefault="00A57163" w:rsidP="00EA14CA">
                      <w:pPr>
                        <w:rPr>
                          <w:sz w:val="16"/>
                        </w:rPr>
                      </w:pPr>
                      <w:r w:rsidRPr="00EA14CA">
                        <w:rPr>
                          <w:rFonts w:hint="eastAsia"/>
                          <w:sz w:val="16"/>
                        </w:rPr>
                        <w:t>For the Rel-17 unified TCI based beam indication in Rel-18 LTM, at least Alt 1 is supported:</w:t>
                      </w:r>
                    </w:p>
                    <w:p w14:paraId="7E0B323F" w14:textId="77777777" w:rsidR="00A57163" w:rsidRPr="00EA14CA" w:rsidRDefault="00A57163" w:rsidP="00EA14CA">
                      <w:pPr>
                        <w:pStyle w:val="ab"/>
                        <w:numPr>
                          <w:ilvl w:val="0"/>
                          <w:numId w:val="47"/>
                        </w:numPr>
                        <w:overflowPunct/>
                        <w:autoSpaceDE/>
                        <w:autoSpaceDN/>
                        <w:adjustRightInd/>
                        <w:snapToGrid w:val="0"/>
                        <w:spacing w:after="0"/>
                        <w:ind w:hanging="357"/>
                        <w:contextualSpacing w:val="0"/>
                        <w:jc w:val="both"/>
                        <w:textAlignment w:val="auto"/>
                        <w:rPr>
                          <w:rFonts w:ascii="Calibri" w:hAnsi="Calibri" w:cs="Calibri"/>
                          <w:highlight w:val="cyan"/>
                        </w:rPr>
                      </w:pPr>
                      <w:r w:rsidRPr="00EA14CA">
                        <w:rPr>
                          <w:rFonts w:hint="eastAsia"/>
                          <w:b/>
                          <w:bCs/>
                          <w:sz w:val="16"/>
                          <w:highlight w:val="cyan"/>
                        </w:rPr>
                        <w:t>Alt 1:</w:t>
                      </w:r>
                      <w:r w:rsidRPr="00EA14CA">
                        <w:rPr>
                          <w:rFonts w:hint="eastAsia"/>
                          <w:sz w:val="16"/>
                          <w:highlight w:val="cyan"/>
                        </w:rPr>
                        <w:t xml:space="preserve"> TCI state activation of </w:t>
                      </w:r>
                      <w:r w:rsidRPr="00EA14CA">
                        <w:rPr>
                          <w:sz w:val="16"/>
                          <w:highlight w:val="cyan"/>
                        </w:rPr>
                        <w:t>a</w:t>
                      </w:r>
                      <w:r w:rsidRPr="00EA14CA">
                        <w:rPr>
                          <w:rFonts w:hint="eastAsia"/>
                          <w:sz w:val="16"/>
                          <w:highlight w:val="cyan"/>
                        </w:rPr>
                        <w:t xml:space="preserve"> </w:t>
                      </w:r>
                      <w:r w:rsidRPr="00EA14CA">
                        <w:rPr>
                          <w:sz w:val="16"/>
                          <w:highlight w:val="cyan"/>
                        </w:rPr>
                        <w:t>candidate</w:t>
                      </w:r>
                      <w:r w:rsidRPr="00EA14CA">
                        <w:rPr>
                          <w:rFonts w:hint="eastAsia"/>
                          <w:sz w:val="16"/>
                          <w:highlight w:val="cyan"/>
                        </w:rPr>
                        <w:t xml:space="preserve"> cell is received before the reception of beam indication of the </w:t>
                      </w:r>
                      <w:r w:rsidRPr="00EA14CA">
                        <w:rPr>
                          <w:sz w:val="16"/>
                          <w:highlight w:val="cyan"/>
                        </w:rPr>
                        <w:t>candidate</w:t>
                      </w:r>
                      <w:r w:rsidRPr="00EA14CA">
                        <w:rPr>
                          <w:rFonts w:hint="eastAsia"/>
                          <w:sz w:val="16"/>
                          <w:highlight w:val="cyan"/>
                        </w:rPr>
                        <w:t xml:space="preserve"> cell, </w:t>
                      </w:r>
                    </w:p>
                    <w:p w14:paraId="0E93921A" w14:textId="77777777" w:rsidR="00A57163" w:rsidRPr="00EA14CA" w:rsidRDefault="00A57163" w:rsidP="00EA14CA">
                      <w:pPr>
                        <w:pStyle w:val="ab"/>
                        <w:numPr>
                          <w:ilvl w:val="0"/>
                          <w:numId w:val="47"/>
                        </w:numPr>
                        <w:overflowPunct/>
                        <w:autoSpaceDE/>
                        <w:autoSpaceDN/>
                        <w:adjustRightInd/>
                        <w:snapToGrid w:val="0"/>
                        <w:spacing w:after="0"/>
                        <w:ind w:hanging="357"/>
                        <w:contextualSpacing w:val="0"/>
                        <w:jc w:val="both"/>
                        <w:textAlignment w:val="auto"/>
                        <w:rPr>
                          <w:rFonts w:ascii="Times" w:hAnsi="Times" w:cs="Times"/>
                          <w:sz w:val="21"/>
                          <w:szCs w:val="24"/>
                        </w:rPr>
                      </w:pPr>
                      <w:r w:rsidRPr="00EA14CA">
                        <w:rPr>
                          <w:rFonts w:hint="eastAsia"/>
                          <w:b/>
                          <w:bCs/>
                          <w:sz w:val="16"/>
                        </w:rPr>
                        <w:t>Alt 2:</w:t>
                      </w:r>
                      <w:r w:rsidRPr="00EA14CA">
                        <w:rPr>
                          <w:rFonts w:hint="eastAsia"/>
                          <w:sz w:val="16"/>
                        </w:rPr>
                        <w:t xml:space="preserve"> TCI state activation of </w:t>
                      </w:r>
                      <w:r w:rsidRPr="00EA14CA">
                        <w:rPr>
                          <w:sz w:val="16"/>
                        </w:rPr>
                        <w:t>a candidate</w:t>
                      </w:r>
                      <w:r w:rsidRPr="00EA14CA">
                        <w:rPr>
                          <w:rFonts w:hint="eastAsia"/>
                          <w:sz w:val="16"/>
                        </w:rPr>
                        <w:t xml:space="preserve"> cell is received together with the reception of beam indication of the </w:t>
                      </w:r>
                      <w:r w:rsidRPr="00EA14CA">
                        <w:rPr>
                          <w:sz w:val="16"/>
                        </w:rPr>
                        <w:t>candidate</w:t>
                      </w:r>
                      <w:r w:rsidRPr="00EA14CA">
                        <w:rPr>
                          <w:rFonts w:hint="eastAsia"/>
                          <w:sz w:val="16"/>
                        </w:rPr>
                        <w:t xml:space="preserve"> cell</w:t>
                      </w:r>
                    </w:p>
                    <w:p w14:paraId="4E58A29F" w14:textId="77777777" w:rsidR="00A57163" w:rsidRPr="00EA14CA" w:rsidRDefault="00A57163" w:rsidP="00EA14CA">
                      <w:pPr>
                        <w:pStyle w:val="ab"/>
                        <w:numPr>
                          <w:ilvl w:val="1"/>
                          <w:numId w:val="47"/>
                        </w:numPr>
                        <w:overflowPunct/>
                        <w:autoSpaceDE/>
                        <w:autoSpaceDN/>
                        <w:adjustRightInd/>
                        <w:snapToGrid w:val="0"/>
                        <w:spacing w:after="0"/>
                        <w:ind w:hanging="357"/>
                        <w:contextualSpacing w:val="0"/>
                        <w:jc w:val="both"/>
                        <w:textAlignment w:val="auto"/>
                        <w:rPr>
                          <w:rFonts w:ascii="Yu Gothic" w:eastAsia="Yu Gothic" w:hAnsi="Yu Gothic"/>
                          <w:sz w:val="16"/>
                        </w:rPr>
                      </w:pPr>
                      <w:r w:rsidRPr="00EA14CA">
                        <w:rPr>
                          <w:rFonts w:hint="eastAsia"/>
                          <w:sz w:val="16"/>
                        </w:rPr>
                        <w:t>FFS: signalling details for TCI state indication, if both activation and indication are done in the same MAC CE message carrying switch command</w:t>
                      </w:r>
                    </w:p>
                    <w:p w14:paraId="396389ED" w14:textId="77777777" w:rsidR="00A57163" w:rsidRPr="00EA14CA" w:rsidRDefault="00A57163" w:rsidP="00EA14CA">
                      <w:pPr>
                        <w:pStyle w:val="ab"/>
                        <w:numPr>
                          <w:ilvl w:val="0"/>
                          <w:numId w:val="47"/>
                        </w:numPr>
                        <w:overflowPunct/>
                        <w:autoSpaceDE/>
                        <w:autoSpaceDN/>
                        <w:adjustRightInd/>
                        <w:snapToGrid w:val="0"/>
                        <w:spacing w:after="0"/>
                        <w:ind w:hanging="357"/>
                        <w:contextualSpacing w:val="0"/>
                        <w:jc w:val="both"/>
                        <w:textAlignment w:val="auto"/>
                        <w:rPr>
                          <w:rFonts w:ascii="Times" w:hAnsi="Times"/>
                          <w:sz w:val="16"/>
                        </w:rPr>
                      </w:pPr>
                      <w:r w:rsidRPr="00EA14CA">
                        <w:rPr>
                          <w:rFonts w:hint="eastAsia"/>
                          <w:b/>
                          <w:bCs/>
                          <w:sz w:val="16"/>
                        </w:rPr>
                        <w:t>Alt 3:</w:t>
                      </w:r>
                      <w:r w:rsidRPr="00EA14CA">
                        <w:rPr>
                          <w:rFonts w:hint="eastAsia"/>
                          <w:sz w:val="16"/>
                        </w:rPr>
                        <w:t xml:space="preserve"> Alt 1 and/or Alt 2 can be supported based on the UE capability</w:t>
                      </w:r>
                    </w:p>
                    <w:p w14:paraId="3AAF0C9C" w14:textId="77777777" w:rsidR="00A57163" w:rsidRPr="00EA14CA" w:rsidRDefault="00A57163" w:rsidP="00EA14CA">
                      <w:pPr>
                        <w:rPr>
                          <w:sz w:val="16"/>
                        </w:rPr>
                      </w:pPr>
                      <w:r w:rsidRPr="00EA14CA">
                        <w:rPr>
                          <w:rFonts w:hint="eastAsia"/>
                          <w:b/>
                          <w:bCs/>
                          <w:sz w:val="16"/>
                        </w:rPr>
                        <w:t>FFS:</w:t>
                      </w:r>
                      <w:r w:rsidRPr="00EA14CA">
                        <w:rPr>
                          <w:rFonts w:hint="eastAsia"/>
                          <w:sz w:val="16"/>
                        </w:rPr>
                        <w:t xml:space="preserve"> signalling details for TCI state activation</w:t>
                      </w:r>
                    </w:p>
                    <w:p w14:paraId="68838965" w14:textId="77777777" w:rsidR="00A57163" w:rsidRPr="00EA14CA" w:rsidRDefault="00A57163" w:rsidP="00EA14CA">
                      <w:pPr>
                        <w:rPr>
                          <w:sz w:val="16"/>
                        </w:rPr>
                      </w:pPr>
                      <w:r w:rsidRPr="00EA14CA">
                        <w:rPr>
                          <w:rFonts w:hint="eastAsia"/>
                          <w:b/>
                          <w:bCs/>
                          <w:sz w:val="16"/>
                        </w:rPr>
                        <w:t>FFS:</w:t>
                      </w:r>
                      <w:r w:rsidRPr="00EA14CA">
                        <w:rPr>
                          <w:rFonts w:hint="eastAsia"/>
                          <w:sz w:val="16"/>
                        </w:rPr>
                        <w:t xml:space="preserve"> </w:t>
                      </w:r>
                      <w:r w:rsidRPr="00EA14CA">
                        <w:rPr>
                          <w:sz w:val="16"/>
                        </w:rPr>
                        <w:t xml:space="preserve">For Alt 1, </w:t>
                      </w:r>
                      <w:r w:rsidRPr="00EA14CA">
                        <w:rPr>
                          <w:rFonts w:hint="eastAsia"/>
                          <w:sz w:val="16"/>
                        </w:rPr>
                        <w:t>whether/how TCI state activation for candidate cell(s) is allowed</w:t>
                      </w:r>
                    </w:p>
                    <w:p w14:paraId="23A5018B" w14:textId="03DF0DDE" w:rsidR="00A57163" w:rsidRDefault="00A57163" w:rsidP="00EA14CA">
                      <w:pPr>
                        <w:spacing w:afterLines="50" w:after="120"/>
                        <w:rPr>
                          <w:sz w:val="16"/>
                        </w:rPr>
                      </w:pPr>
                      <w:r w:rsidRPr="00EA14CA">
                        <w:rPr>
                          <w:rFonts w:hint="eastAsia"/>
                          <w:b/>
                          <w:bCs/>
                          <w:sz w:val="16"/>
                        </w:rPr>
                        <w:t>Note:</w:t>
                      </w:r>
                      <w:r w:rsidRPr="00EA14CA">
                        <w:rPr>
                          <w:rFonts w:hint="eastAsia"/>
                          <w:sz w:val="16"/>
                        </w:rPr>
                        <w:t xml:space="preserve"> If scenarios 1 and 3 are to be supported other beam indication/TCI activation timing relationships are not precluded.</w:t>
                      </w:r>
                    </w:p>
                    <w:p w14:paraId="1F23B0AD" w14:textId="373DAB13" w:rsidR="00A57163" w:rsidRDefault="00A57163" w:rsidP="00EA14CA">
                      <w:pPr>
                        <w:spacing w:afterLines="50" w:after="120"/>
                        <w:rPr>
                          <w:b/>
                          <w:sz w:val="13"/>
                          <w:u w:val="single"/>
                        </w:rPr>
                      </w:pPr>
                    </w:p>
                    <w:p w14:paraId="0E9B0EBD" w14:textId="043396E6" w:rsidR="00A57163" w:rsidRPr="004E1CF1" w:rsidRDefault="00A57163" w:rsidP="004E1CF1">
                      <w:pPr>
                        <w:spacing w:afterLines="50" w:after="120"/>
                        <w:rPr>
                          <w:b/>
                          <w:sz w:val="16"/>
                          <w:highlight w:val="green"/>
                          <w:u w:val="single"/>
                        </w:rPr>
                      </w:pPr>
                      <w:r w:rsidRPr="004E1CF1">
                        <w:rPr>
                          <w:b/>
                          <w:sz w:val="16"/>
                          <w:highlight w:val="green"/>
                          <w:u w:val="single"/>
                        </w:rPr>
                        <w:t>Agreement </w:t>
                      </w:r>
                      <w:r>
                        <w:rPr>
                          <w:b/>
                          <w:sz w:val="16"/>
                          <w:highlight w:val="green"/>
                          <w:u w:val="single"/>
                        </w:rPr>
                        <w:t>in RAN1 #113</w:t>
                      </w:r>
                    </w:p>
                    <w:p w14:paraId="6D912EB7" w14:textId="77777777" w:rsidR="00A57163" w:rsidRPr="004E1CF1" w:rsidRDefault="00A57163" w:rsidP="004E1CF1">
                      <w:pPr>
                        <w:rPr>
                          <w:sz w:val="16"/>
                        </w:rPr>
                      </w:pPr>
                      <w:r w:rsidRPr="004E1CF1">
                        <w:rPr>
                          <w:sz w:val="16"/>
                        </w:rPr>
                        <w:t>A UE can be indicated and activated a single joint TCI state or a pair of UL/DL TCI state in the cell switch command.</w:t>
                      </w:r>
                    </w:p>
                    <w:p w14:paraId="53D8C3A7" w14:textId="77777777" w:rsidR="00A57163" w:rsidRPr="004E1CF1" w:rsidRDefault="00A57163" w:rsidP="00EA14CA">
                      <w:pPr>
                        <w:spacing w:afterLines="50" w:after="120"/>
                        <w:rPr>
                          <w:b/>
                          <w:sz w:val="13"/>
                          <w:u w:val="single"/>
                        </w:rPr>
                      </w:pPr>
                    </w:p>
                  </w:txbxContent>
                </v:textbox>
                <w10:anchorlock/>
              </v:shape>
            </w:pict>
          </mc:Fallback>
        </mc:AlternateContent>
      </w:r>
    </w:p>
    <w:p w14:paraId="5EAEAFAE" w14:textId="6C158EBB" w:rsidR="003663AB" w:rsidRDefault="003061F6" w:rsidP="00335D0C">
      <w:pPr>
        <w:overflowPunct/>
        <w:autoSpaceDE/>
        <w:autoSpaceDN/>
        <w:adjustRightInd/>
        <w:jc w:val="both"/>
        <w:textAlignment w:val="auto"/>
        <w:rPr>
          <w:rFonts w:eastAsia="宋体"/>
          <w:lang w:val="en-US"/>
        </w:rPr>
      </w:pPr>
      <w:r>
        <w:rPr>
          <w:rFonts w:eastAsia="宋体"/>
          <w:lang w:eastAsia="zh-CN"/>
        </w:rPr>
        <w:lastRenderedPageBreak/>
        <w:t>Firstly,</w:t>
      </w:r>
      <w:r w:rsidR="00140C6E">
        <w:rPr>
          <w:rFonts w:eastAsia="宋体"/>
          <w:lang w:eastAsia="zh-CN"/>
        </w:rPr>
        <w:t xml:space="preserve"> based on RAN1 conclusion, it is possible that the TCI state activation is sent together with cell switch command, and no TCI activation of candidate cell before cell switch is sent by </w:t>
      </w:r>
      <w:proofErr w:type="spellStart"/>
      <w:r w:rsidR="00140C6E">
        <w:rPr>
          <w:rFonts w:eastAsia="宋体"/>
          <w:lang w:eastAsia="zh-CN"/>
        </w:rPr>
        <w:t>gNB</w:t>
      </w:r>
      <w:proofErr w:type="spellEnd"/>
      <w:r w:rsidR="00140C6E">
        <w:rPr>
          <w:rFonts w:eastAsia="宋体"/>
          <w:lang w:eastAsia="zh-CN"/>
        </w:rPr>
        <w:t>. R</w:t>
      </w:r>
      <w:r w:rsidR="002E6859">
        <w:rPr>
          <w:rFonts w:eastAsia="宋体"/>
          <w:lang w:eastAsia="zh-CN"/>
        </w:rPr>
        <w:t xml:space="preserve">egarding T/F tracking, i.e. </w:t>
      </w:r>
      <w:proofErr w:type="spellStart"/>
      <w:r w:rsidR="002E6859">
        <w:rPr>
          <w:rFonts w:eastAsia="宋体"/>
          <w:lang w:eastAsia="zh-CN"/>
        </w:rPr>
        <w:t>T_delta</w:t>
      </w:r>
      <w:proofErr w:type="spellEnd"/>
      <w:r w:rsidR="002E6859">
        <w:rPr>
          <w:rFonts w:eastAsia="宋体"/>
          <w:lang w:eastAsia="zh-CN"/>
        </w:rPr>
        <w:t xml:space="preserve"> and </w:t>
      </w:r>
      <w:proofErr w:type="spellStart"/>
      <w:r w:rsidR="002E6859">
        <w:rPr>
          <w:rFonts w:eastAsia="宋体"/>
          <w:lang w:eastAsia="zh-CN"/>
        </w:rPr>
        <w:t>T_margin</w:t>
      </w:r>
      <w:proofErr w:type="spellEnd"/>
      <w:r w:rsidR="002E6859">
        <w:rPr>
          <w:rFonts w:eastAsia="宋体"/>
          <w:lang w:eastAsia="zh-CN"/>
        </w:rPr>
        <w:t xml:space="preserve">, as discussed in previous meeting, </w:t>
      </w:r>
      <w:proofErr w:type="spellStart"/>
      <w:r w:rsidR="002E6859">
        <w:rPr>
          <w:rFonts w:eastAsia="宋体"/>
          <w:lang w:eastAsia="zh-CN"/>
        </w:rPr>
        <w:t>i</w:t>
      </w:r>
      <w:proofErr w:type="spellEnd"/>
      <w:r w:rsidR="002E6859">
        <w:rPr>
          <w:rFonts w:eastAsia="宋体"/>
          <w:lang w:val="en-US"/>
        </w:rPr>
        <w:t xml:space="preserve">f TCI state of target cell has been activated before cell switch command, and </w:t>
      </w:r>
      <w:r w:rsidR="002E6859">
        <w:rPr>
          <w:rFonts w:eastAsia="宋体"/>
          <w:lang w:eastAsia="zh-CN"/>
        </w:rPr>
        <w:t xml:space="preserve">L1-RSRP measurement periodicity is no larger than 160ms, </w:t>
      </w:r>
      <w:r w:rsidR="002E6859">
        <w:rPr>
          <w:rFonts w:eastAsia="宋体"/>
          <w:lang w:val="en-US"/>
        </w:rPr>
        <w:t>UE doesn’t need additional time for SSB based T/F tracking. otherwise, additional time for SSB based T/F tracking is needed.</w:t>
      </w:r>
    </w:p>
    <w:p w14:paraId="121183CA" w14:textId="62D5C06E" w:rsidR="00E959E2" w:rsidRPr="00BB6C75" w:rsidRDefault="00E959E2" w:rsidP="00335D0C">
      <w:pPr>
        <w:overflowPunct/>
        <w:autoSpaceDE/>
        <w:autoSpaceDN/>
        <w:adjustRightInd/>
        <w:jc w:val="both"/>
        <w:textAlignment w:val="auto"/>
        <w:rPr>
          <w:rFonts w:eastAsia="宋体"/>
          <w:b/>
          <w:lang w:val="en-US" w:eastAsia="zh-CN"/>
        </w:rPr>
      </w:pPr>
      <w:r w:rsidRPr="00BB6C75">
        <w:rPr>
          <w:rFonts w:eastAsia="宋体" w:hint="eastAsia"/>
          <w:b/>
          <w:lang w:val="en-US" w:eastAsia="zh-CN"/>
        </w:rPr>
        <w:t>P</w:t>
      </w:r>
      <w:r w:rsidRPr="00BB6C75">
        <w:rPr>
          <w:rFonts w:eastAsia="宋体"/>
          <w:b/>
          <w:lang w:val="en-US" w:eastAsia="zh-CN"/>
        </w:rPr>
        <w:t xml:space="preserve">roposal </w:t>
      </w:r>
      <w:proofErr w:type="gramStart"/>
      <w:r w:rsidRPr="00BB6C75">
        <w:rPr>
          <w:rFonts w:eastAsia="宋体"/>
          <w:b/>
          <w:lang w:val="en-US" w:eastAsia="zh-CN"/>
        </w:rPr>
        <w:t xml:space="preserve">3  </w:t>
      </w:r>
      <w:r w:rsidR="00BB6C75" w:rsidRPr="00BB6C75">
        <w:rPr>
          <w:rFonts w:eastAsia="宋体"/>
          <w:b/>
          <w:lang w:val="en-US"/>
        </w:rPr>
        <w:t>If</w:t>
      </w:r>
      <w:proofErr w:type="gramEnd"/>
      <w:r w:rsidR="00BB6C75" w:rsidRPr="00BB6C75">
        <w:rPr>
          <w:rFonts w:eastAsia="宋体"/>
          <w:b/>
          <w:lang w:val="en-US"/>
        </w:rPr>
        <w:t xml:space="preserve"> TCI state of target cell has been activated before cell switch command, and measurement period of L1-RSRP is no longer than 160ms, UE doesn’t need additional time for SSB based T/F tracking. </w:t>
      </w:r>
      <w:r w:rsidR="00C47614">
        <w:rPr>
          <w:rFonts w:eastAsia="宋体"/>
          <w:b/>
          <w:lang w:val="en-US"/>
        </w:rPr>
        <w:t>O</w:t>
      </w:r>
      <w:r w:rsidR="00BB6C75" w:rsidRPr="00BB6C75">
        <w:rPr>
          <w:rFonts w:eastAsia="宋体"/>
          <w:b/>
          <w:lang w:val="en-US"/>
        </w:rPr>
        <w:t>therwise, additional time for SSB based T/F tracking is needed.</w:t>
      </w:r>
    </w:p>
    <w:p w14:paraId="1283326C" w14:textId="60F82200" w:rsidR="003061F6" w:rsidRDefault="00776478" w:rsidP="00335D0C">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econdly, as discussed together with beam application time, there is no need for additional beam application time in R18 LTM</w:t>
      </w:r>
      <w:r w:rsidR="005230A9">
        <w:rPr>
          <w:rFonts w:eastAsia="宋体"/>
          <w:lang w:eastAsia="zh-CN"/>
        </w:rPr>
        <w:t>,</w:t>
      </w:r>
      <w:r>
        <w:rPr>
          <w:rFonts w:eastAsia="宋体"/>
          <w:lang w:eastAsia="zh-CN"/>
        </w:rPr>
        <w:t xml:space="preserve"> based on latest RAN1’s RRC parameters in [5].</w:t>
      </w:r>
      <w:r w:rsidR="00090916">
        <w:rPr>
          <w:rFonts w:eastAsia="宋体"/>
          <w:lang w:eastAsia="zh-CN"/>
        </w:rPr>
        <w:t xml:space="preserve"> The beam application time was used </w:t>
      </w:r>
      <w:r w:rsidR="00E65C11">
        <w:rPr>
          <w:rFonts w:eastAsia="宋体"/>
          <w:lang w:eastAsia="zh-CN"/>
        </w:rPr>
        <w:t xml:space="preserve">in R17 </w:t>
      </w:r>
      <w:r w:rsidR="00090916">
        <w:rPr>
          <w:rFonts w:eastAsia="宋体"/>
          <w:lang w:eastAsia="zh-CN"/>
        </w:rPr>
        <w:t>to define the time when the target beam is applicable for data scheduling. However, in LTM, UE can be prepared to receive</w:t>
      </w:r>
      <w:r w:rsidR="000A3EEC">
        <w:rPr>
          <w:rFonts w:eastAsia="宋体"/>
          <w:lang w:eastAsia="zh-CN"/>
        </w:rPr>
        <w:t xml:space="preserve"> data at the target cell even if the RACH-less cell switch is considered. As RAN2 has agreed that MAC reset is needed, during MAC reset UE would be able to adjust its Rx beam in parallel.</w:t>
      </w:r>
      <w:r w:rsidR="00533112">
        <w:rPr>
          <w:rFonts w:eastAsia="宋体"/>
          <w:lang w:eastAsia="zh-CN"/>
        </w:rPr>
        <w:t xml:space="preserve"> Note that ICBM configuration is a separate configuration from LTM cell switch.</w:t>
      </w:r>
    </w:p>
    <w:p w14:paraId="22608686" w14:textId="22B3376E" w:rsidR="00E959E2" w:rsidRPr="006D3D8A" w:rsidRDefault="00D64996" w:rsidP="00335D0C">
      <w:pPr>
        <w:overflowPunct/>
        <w:autoSpaceDE/>
        <w:autoSpaceDN/>
        <w:adjustRightInd/>
        <w:jc w:val="both"/>
        <w:textAlignment w:val="auto"/>
        <w:rPr>
          <w:rFonts w:eastAsia="宋体"/>
          <w:b/>
          <w:lang w:eastAsia="zh-CN"/>
        </w:rPr>
      </w:pPr>
      <w:r w:rsidRPr="006D3D8A">
        <w:rPr>
          <w:rFonts w:eastAsia="宋体" w:hint="eastAsia"/>
          <w:b/>
          <w:lang w:eastAsia="zh-CN"/>
        </w:rPr>
        <w:t>P</w:t>
      </w:r>
      <w:r w:rsidRPr="006D3D8A">
        <w:rPr>
          <w:rFonts w:eastAsia="宋体"/>
          <w:b/>
          <w:lang w:eastAsia="zh-CN"/>
        </w:rPr>
        <w:t xml:space="preserve">roposal </w:t>
      </w:r>
      <w:proofErr w:type="gramStart"/>
      <w:r w:rsidRPr="006D3D8A">
        <w:rPr>
          <w:rFonts w:eastAsia="宋体"/>
          <w:b/>
          <w:lang w:eastAsia="zh-CN"/>
        </w:rPr>
        <w:t xml:space="preserve">4  </w:t>
      </w:r>
      <w:r w:rsidR="0075072B">
        <w:rPr>
          <w:rFonts w:eastAsia="宋体"/>
          <w:b/>
          <w:lang w:eastAsia="zh-CN"/>
        </w:rPr>
        <w:t>For</w:t>
      </w:r>
      <w:proofErr w:type="gramEnd"/>
      <w:r w:rsidR="0075072B">
        <w:rPr>
          <w:rFonts w:eastAsia="宋体"/>
          <w:b/>
          <w:lang w:eastAsia="zh-CN"/>
        </w:rPr>
        <w:t xml:space="preserve"> the case when </w:t>
      </w:r>
      <w:r w:rsidR="00C47614">
        <w:rPr>
          <w:rFonts w:eastAsia="宋体"/>
          <w:b/>
          <w:lang w:eastAsia="zh-CN"/>
        </w:rPr>
        <w:t>TCI of target cell is activated before cell switch, beam application time</w:t>
      </w:r>
      <w:r w:rsidRPr="006D3D8A">
        <w:rPr>
          <w:rFonts w:eastAsia="宋体"/>
          <w:b/>
          <w:lang w:eastAsia="zh-CN"/>
        </w:rPr>
        <w:t xml:space="preserve"> is not needed</w:t>
      </w:r>
      <w:r w:rsidR="005A4298">
        <w:rPr>
          <w:rFonts w:eastAsia="宋体"/>
          <w:b/>
          <w:lang w:eastAsia="zh-CN"/>
        </w:rPr>
        <w:t xml:space="preserve"> for</w:t>
      </w:r>
      <w:r w:rsidR="00C32DC4">
        <w:rPr>
          <w:rFonts w:eastAsia="宋体"/>
          <w:b/>
          <w:lang w:eastAsia="zh-CN"/>
        </w:rPr>
        <w:t xml:space="preserve"> beam indication</w:t>
      </w:r>
      <w:r w:rsidR="005A4298">
        <w:rPr>
          <w:rFonts w:eastAsia="宋体"/>
          <w:b/>
          <w:lang w:eastAsia="zh-CN"/>
        </w:rPr>
        <w:t xml:space="preserve"> in the cell switch. RAN4 defines</w:t>
      </w:r>
      <w:r w:rsidRPr="006D3D8A">
        <w:rPr>
          <w:rFonts w:eastAsia="宋体"/>
          <w:b/>
          <w:lang w:eastAsia="zh-CN"/>
        </w:rPr>
        <w:t xml:space="preserve"> the cell switch delay</w:t>
      </w:r>
      <w:r w:rsidR="005A4298">
        <w:rPr>
          <w:rFonts w:eastAsia="宋体"/>
          <w:b/>
          <w:lang w:eastAsia="zh-CN"/>
        </w:rPr>
        <w:t xml:space="preserve"> which will cause interruption, and after the interruption the target beam would be applicable</w:t>
      </w:r>
      <w:r w:rsidR="00B13364">
        <w:rPr>
          <w:rFonts w:eastAsia="宋体"/>
          <w:b/>
          <w:lang w:eastAsia="zh-CN"/>
        </w:rPr>
        <w:t xml:space="preserve"> for scheduling</w:t>
      </w:r>
      <w:r w:rsidR="005A4298">
        <w:rPr>
          <w:rFonts w:eastAsia="宋体"/>
          <w:b/>
          <w:lang w:eastAsia="zh-CN"/>
        </w:rPr>
        <w:t>.</w:t>
      </w:r>
    </w:p>
    <w:p w14:paraId="2BE8A66C" w14:textId="560A094B" w:rsidR="000A3EEC" w:rsidRDefault="00322ECC" w:rsidP="00335D0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important issue related to TCI is PL-RS. In R17 </w:t>
      </w:r>
      <w:proofErr w:type="spellStart"/>
      <w:r>
        <w:rPr>
          <w:rFonts w:eastAsia="宋体"/>
          <w:lang w:eastAsia="zh-CN"/>
        </w:rPr>
        <w:t>feMIMO</w:t>
      </w:r>
      <w:proofErr w:type="spellEnd"/>
      <w:r>
        <w:rPr>
          <w:rFonts w:eastAsia="宋体"/>
          <w:lang w:eastAsia="zh-CN"/>
        </w:rPr>
        <w:t xml:space="preserve">, </w:t>
      </w:r>
      <w:r w:rsidR="003C0792">
        <w:rPr>
          <w:rFonts w:eastAsia="宋体"/>
          <w:lang w:eastAsia="zh-CN"/>
        </w:rPr>
        <w:t>based on current TS 38.133, PL-RS is mandatory present.</w:t>
      </w:r>
    </w:p>
    <w:p w14:paraId="35DA35D5" w14:textId="3224072B" w:rsidR="00776478" w:rsidRDefault="003C0792" w:rsidP="00335D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3CF4BE2" wp14:editId="6F85B1A7">
                <wp:extent cx="6122035" cy="4312024"/>
                <wp:effectExtent l="0" t="0" r="12065" b="127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312024"/>
                        </a:xfrm>
                        <a:prstGeom prst="rect">
                          <a:avLst/>
                        </a:prstGeom>
                        <a:solidFill>
                          <a:srgbClr val="FFFFFF"/>
                        </a:solidFill>
                        <a:ln w="9525">
                          <a:solidFill>
                            <a:srgbClr val="000000"/>
                          </a:solidFill>
                          <a:miter lim="800000"/>
                          <a:headEnd/>
                          <a:tailEnd/>
                        </a:ln>
                      </wps:spPr>
                      <wps:txbx>
                        <w:txbxContent>
                          <w:p w14:paraId="69CC864B" w14:textId="0FF5CB38" w:rsidR="00A57163" w:rsidRDefault="00A57163" w:rsidP="003C0792">
                            <w:pPr>
                              <w:spacing w:afterLines="50" w:after="120"/>
                              <w:rPr>
                                <w:b/>
                                <w:sz w:val="16"/>
                                <w:u w:val="single"/>
                              </w:rPr>
                            </w:pPr>
                            <w:r>
                              <w:rPr>
                                <w:b/>
                                <w:sz w:val="16"/>
                                <w:u w:val="single"/>
                              </w:rPr>
                              <w:t>TS 38.133 v17.5.0</w:t>
                            </w:r>
                          </w:p>
                          <w:p w14:paraId="7BE92D16" w14:textId="77777777" w:rsidR="00A57163" w:rsidRPr="00177553" w:rsidRDefault="00A57163" w:rsidP="00177553">
                            <w:pPr>
                              <w:pStyle w:val="PL"/>
                              <w:rPr>
                                <w:sz w:val="11"/>
                              </w:rPr>
                            </w:pPr>
                            <w:r w:rsidRPr="00177553">
                              <w:rPr>
                                <w:sz w:val="11"/>
                              </w:rPr>
                              <w:t xml:space="preserve">TCI-State ::=                       </w:t>
                            </w:r>
                            <w:r w:rsidRPr="00177553">
                              <w:rPr>
                                <w:color w:val="993366"/>
                                <w:sz w:val="11"/>
                              </w:rPr>
                              <w:t>SEQUENCE</w:t>
                            </w:r>
                            <w:r w:rsidRPr="00177553">
                              <w:rPr>
                                <w:sz w:val="11"/>
                              </w:rPr>
                              <w:t xml:space="preserve"> {</w:t>
                            </w:r>
                          </w:p>
                          <w:p w14:paraId="3B73AF03" w14:textId="77777777" w:rsidR="00A57163" w:rsidRPr="00177553" w:rsidRDefault="00A57163" w:rsidP="00177553">
                            <w:pPr>
                              <w:pStyle w:val="PL"/>
                              <w:rPr>
                                <w:sz w:val="11"/>
                              </w:rPr>
                            </w:pPr>
                            <w:r w:rsidRPr="00177553">
                              <w:rPr>
                                <w:sz w:val="11"/>
                              </w:rPr>
                              <w:t xml:space="preserve">    tci-StateId                         TCI-StateId,</w:t>
                            </w:r>
                          </w:p>
                          <w:p w14:paraId="600DD00B" w14:textId="77777777" w:rsidR="00A57163" w:rsidRPr="00177553" w:rsidRDefault="00A57163" w:rsidP="00177553">
                            <w:pPr>
                              <w:pStyle w:val="PL"/>
                              <w:rPr>
                                <w:sz w:val="11"/>
                              </w:rPr>
                            </w:pPr>
                            <w:r w:rsidRPr="00177553">
                              <w:rPr>
                                <w:sz w:val="11"/>
                              </w:rPr>
                              <w:t xml:space="preserve">    qcl-Type1                           QCL-Info,</w:t>
                            </w:r>
                          </w:p>
                          <w:p w14:paraId="0CF31A8E" w14:textId="77777777" w:rsidR="00A57163" w:rsidRPr="00177553" w:rsidRDefault="00A57163" w:rsidP="00177553">
                            <w:pPr>
                              <w:pStyle w:val="PL"/>
                              <w:rPr>
                                <w:color w:val="808080"/>
                                <w:sz w:val="11"/>
                              </w:rPr>
                            </w:pPr>
                            <w:r w:rsidRPr="00177553">
                              <w:rPr>
                                <w:sz w:val="11"/>
                              </w:rPr>
                              <w:t xml:space="preserve">    qcl-Type2                           QCL-Info                                                    </w:t>
                            </w:r>
                            <w:r w:rsidRPr="00177553">
                              <w:rPr>
                                <w:color w:val="993366"/>
                                <w:sz w:val="11"/>
                              </w:rPr>
                              <w:t>OPTIONAL</w:t>
                            </w:r>
                            <w:r w:rsidRPr="00177553">
                              <w:rPr>
                                <w:sz w:val="11"/>
                              </w:rPr>
                              <w:t xml:space="preserve">,   </w:t>
                            </w:r>
                            <w:r w:rsidRPr="00177553">
                              <w:rPr>
                                <w:color w:val="808080"/>
                                <w:sz w:val="11"/>
                              </w:rPr>
                              <w:t>-- Need R</w:t>
                            </w:r>
                          </w:p>
                          <w:p w14:paraId="654E63EB" w14:textId="77777777" w:rsidR="00A57163" w:rsidRPr="00177553" w:rsidRDefault="00A57163" w:rsidP="00177553">
                            <w:pPr>
                              <w:pStyle w:val="PL"/>
                              <w:rPr>
                                <w:sz w:val="11"/>
                              </w:rPr>
                            </w:pPr>
                            <w:r w:rsidRPr="00177553">
                              <w:rPr>
                                <w:sz w:val="11"/>
                              </w:rPr>
                              <w:t xml:space="preserve">    ...,</w:t>
                            </w:r>
                          </w:p>
                          <w:p w14:paraId="0B5C2044" w14:textId="77777777" w:rsidR="00A57163" w:rsidRPr="00177553" w:rsidRDefault="00A57163" w:rsidP="00177553">
                            <w:pPr>
                              <w:pStyle w:val="PL"/>
                              <w:rPr>
                                <w:sz w:val="11"/>
                              </w:rPr>
                            </w:pPr>
                            <w:r w:rsidRPr="00177553">
                              <w:rPr>
                                <w:sz w:val="11"/>
                              </w:rPr>
                              <w:t xml:space="preserve">    [[</w:t>
                            </w:r>
                          </w:p>
                          <w:p w14:paraId="684E87C6" w14:textId="77777777" w:rsidR="00A57163" w:rsidRPr="00177553" w:rsidRDefault="00A57163" w:rsidP="00177553">
                            <w:pPr>
                              <w:pStyle w:val="PL"/>
                              <w:rPr>
                                <w:color w:val="808080"/>
                                <w:sz w:val="11"/>
                              </w:rPr>
                            </w:pPr>
                            <w:r w:rsidRPr="00177553">
                              <w:rPr>
                                <w:sz w:val="11"/>
                              </w:rPr>
                              <w:t xml:space="preserve">    additionalPCI-r17                   AdditionalPCIIndex-r17                                      </w:t>
                            </w:r>
                            <w:r w:rsidRPr="00177553">
                              <w:rPr>
                                <w:color w:val="993366"/>
                                <w:sz w:val="11"/>
                              </w:rPr>
                              <w:t>OPTIONAL</w:t>
                            </w:r>
                            <w:r w:rsidRPr="00177553">
                              <w:rPr>
                                <w:sz w:val="11"/>
                              </w:rPr>
                              <w:t xml:space="preserve">,   </w:t>
                            </w:r>
                            <w:r w:rsidRPr="00177553">
                              <w:rPr>
                                <w:color w:val="808080"/>
                                <w:sz w:val="11"/>
                              </w:rPr>
                              <w:t>-- Need R</w:t>
                            </w:r>
                          </w:p>
                          <w:p w14:paraId="27BBA42D" w14:textId="77777777" w:rsidR="00A57163" w:rsidRPr="00177553" w:rsidRDefault="00A57163" w:rsidP="00177553">
                            <w:pPr>
                              <w:pStyle w:val="PL"/>
                              <w:rPr>
                                <w:color w:val="808080"/>
                                <w:sz w:val="11"/>
                              </w:rPr>
                            </w:pPr>
                            <w:r w:rsidRPr="00177553">
                              <w:rPr>
                                <w:sz w:val="11"/>
                              </w:rPr>
                              <w:t xml:space="preserve">    </w:t>
                            </w:r>
                            <w:r w:rsidRPr="002E2D6A">
                              <w:rPr>
                                <w:sz w:val="11"/>
                                <w:highlight w:val="yellow"/>
                              </w:rPr>
                              <w:t xml:space="preserve">pathlossReferenceRS-Id-r17          PathlossReferenceRS-Id-r17                                  </w:t>
                            </w:r>
                            <w:r w:rsidRPr="002E2D6A">
                              <w:rPr>
                                <w:color w:val="993366"/>
                                <w:sz w:val="11"/>
                                <w:highlight w:val="yellow"/>
                              </w:rPr>
                              <w:t>OPTIONAL</w:t>
                            </w:r>
                            <w:r w:rsidRPr="002E2D6A">
                              <w:rPr>
                                <w:sz w:val="11"/>
                                <w:highlight w:val="yellow"/>
                              </w:rPr>
                              <w:t xml:space="preserve">,   </w:t>
                            </w:r>
                            <w:r w:rsidRPr="002E2D6A">
                              <w:rPr>
                                <w:color w:val="808080"/>
                                <w:sz w:val="11"/>
                                <w:highlight w:val="yellow"/>
                              </w:rPr>
                              <w:t>-- Cond JointTCI1</w:t>
                            </w:r>
                          </w:p>
                          <w:p w14:paraId="649625BE" w14:textId="77777777" w:rsidR="00A57163" w:rsidRPr="00177553" w:rsidRDefault="00A57163" w:rsidP="00177553">
                            <w:pPr>
                              <w:pStyle w:val="PL"/>
                              <w:rPr>
                                <w:color w:val="808080"/>
                                <w:sz w:val="11"/>
                              </w:rPr>
                            </w:pPr>
                            <w:r w:rsidRPr="00177553">
                              <w:rPr>
                                <w:sz w:val="11"/>
                              </w:rPr>
                              <w:t xml:space="preserve">    ul-powerControl-r17                 Uplink-powerControlId-r17                                   </w:t>
                            </w:r>
                            <w:r w:rsidRPr="00177553">
                              <w:rPr>
                                <w:color w:val="993366"/>
                                <w:sz w:val="11"/>
                              </w:rPr>
                              <w:t>OPTIONAL</w:t>
                            </w:r>
                            <w:r w:rsidRPr="00177553">
                              <w:rPr>
                                <w:sz w:val="11"/>
                              </w:rPr>
                              <w:t xml:space="preserve">    </w:t>
                            </w:r>
                            <w:r w:rsidRPr="00177553">
                              <w:rPr>
                                <w:color w:val="808080"/>
                                <w:sz w:val="11"/>
                              </w:rPr>
                              <w:t>-- Cond JointTCI</w:t>
                            </w:r>
                          </w:p>
                          <w:p w14:paraId="6F32CA3B" w14:textId="77777777" w:rsidR="00A57163" w:rsidRPr="00177553" w:rsidRDefault="00A57163" w:rsidP="00177553">
                            <w:pPr>
                              <w:pStyle w:val="PL"/>
                              <w:rPr>
                                <w:sz w:val="11"/>
                              </w:rPr>
                            </w:pPr>
                            <w:r w:rsidRPr="00177553">
                              <w:rPr>
                                <w:sz w:val="11"/>
                              </w:rPr>
                              <w:t xml:space="preserve">    ]]</w:t>
                            </w:r>
                          </w:p>
                          <w:p w14:paraId="0A851BF8" w14:textId="77777777" w:rsidR="00A57163" w:rsidRPr="00177553" w:rsidRDefault="00A57163" w:rsidP="00177553">
                            <w:pPr>
                              <w:pStyle w:val="PL"/>
                              <w:rPr>
                                <w:sz w:val="11"/>
                              </w:rPr>
                            </w:pPr>
                          </w:p>
                          <w:p w14:paraId="2F8EA72D" w14:textId="77777777" w:rsidR="00A57163" w:rsidRPr="00177553" w:rsidRDefault="00A57163" w:rsidP="00177553">
                            <w:pPr>
                              <w:pStyle w:val="PL"/>
                              <w:rPr>
                                <w:sz w:val="11"/>
                              </w:rPr>
                            </w:pPr>
                            <w:r w:rsidRPr="00177553">
                              <w:rPr>
                                <w:sz w:val="11"/>
                              </w:rPr>
                              <w:t>}</w:t>
                            </w:r>
                          </w:p>
                          <w:p w14:paraId="0EB03807" w14:textId="77777777" w:rsidR="00A57163" w:rsidRPr="00177553" w:rsidRDefault="00A57163" w:rsidP="00177553">
                            <w:pPr>
                              <w:pStyle w:val="PL"/>
                              <w:rPr>
                                <w:sz w:val="11"/>
                              </w:rPr>
                            </w:pPr>
                          </w:p>
                          <w:p w14:paraId="19620D62" w14:textId="77777777" w:rsidR="00A57163" w:rsidRPr="00177553" w:rsidRDefault="00A57163" w:rsidP="00177553">
                            <w:pPr>
                              <w:pStyle w:val="PL"/>
                              <w:rPr>
                                <w:sz w:val="11"/>
                              </w:rPr>
                            </w:pPr>
                            <w:r w:rsidRPr="00177553">
                              <w:rPr>
                                <w:sz w:val="11"/>
                              </w:rPr>
                              <w:t xml:space="preserve">QCL-Info ::=                        </w:t>
                            </w:r>
                            <w:r w:rsidRPr="00177553">
                              <w:rPr>
                                <w:color w:val="993366"/>
                                <w:sz w:val="11"/>
                              </w:rPr>
                              <w:t>SEQUENCE</w:t>
                            </w:r>
                            <w:r w:rsidRPr="00177553">
                              <w:rPr>
                                <w:sz w:val="11"/>
                              </w:rPr>
                              <w:t xml:space="preserve"> {</w:t>
                            </w:r>
                          </w:p>
                          <w:p w14:paraId="61A81BDA" w14:textId="77777777" w:rsidR="00A57163" w:rsidRPr="00177553" w:rsidRDefault="00A57163" w:rsidP="00177553">
                            <w:pPr>
                              <w:pStyle w:val="PL"/>
                              <w:rPr>
                                <w:color w:val="808080"/>
                                <w:sz w:val="11"/>
                              </w:rPr>
                            </w:pPr>
                            <w:r w:rsidRPr="00177553">
                              <w:rPr>
                                <w:sz w:val="11"/>
                              </w:rPr>
                              <w:t xml:space="preserve">    cell                                ServCellIndex                                               </w:t>
                            </w:r>
                            <w:r w:rsidRPr="00177553">
                              <w:rPr>
                                <w:color w:val="993366"/>
                                <w:sz w:val="11"/>
                              </w:rPr>
                              <w:t>OPTIONAL</w:t>
                            </w:r>
                            <w:r w:rsidRPr="00177553">
                              <w:rPr>
                                <w:sz w:val="11"/>
                              </w:rPr>
                              <w:t xml:space="preserve">,   </w:t>
                            </w:r>
                            <w:r w:rsidRPr="00177553">
                              <w:rPr>
                                <w:color w:val="808080"/>
                                <w:sz w:val="11"/>
                              </w:rPr>
                              <w:t>-- Need R</w:t>
                            </w:r>
                          </w:p>
                          <w:p w14:paraId="09415D54" w14:textId="77777777" w:rsidR="00A57163" w:rsidRPr="00177553" w:rsidRDefault="00A57163" w:rsidP="00177553">
                            <w:pPr>
                              <w:pStyle w:val="PL"/>
                              <w:rPr>
                                <w:color w:val="808080"/>
                                <w:sz w:val="11"/>
                              </w:rPr>
                            </w:pPr>
                            <w:r w:rsidRPr="00177553">
                              <w:rPr>
                                <w:sz w:val="11"/>
                              </w:rPr>
                              <w:t xml:space="preserve">    bwp-Id                              BWP-Id                                                      </w:t>
                            </w:r>
                            <w:r w:rsidRPr="00177553">
                              <w:rPr>
                                <w:color w:val="993366"/>
                                <w:sz w:val="11"/>
                              </w:rPr>
                              <w:t>OPTIONAL</w:t>
                            </w:r>
                            <w:r w:rsidRPr="00177553">
                              <w:rPr>
                                <w:sz w:val="11"/>
                              </w:rPr>
                              <w:t xml:space="preserve">, </w:t>
                            </w:r>
                            <w:r w:rsidRPr="00177553">
                              <w:rPr>
                                <w:color w:val="808080"/>
                                <w:sz w:val="11"/>
                              </w:rPr>
                              <w:t>-- Cond CSI-RS-Indicated</w:t>
                            </w:r>
                          </w:p>
                          <w:p w14:paraId="2BA61EE8" w14:textId="77777777" w:rsidR="00A57163" w:rsidRPr="00177553" w:rsidRDefault="00A57163" w:rsidP="00177553">
                            <w:pPr>
                              <w:pStyle w:val="PL"/>
                              <w:rPr>
                                <w:sz w:val="11"/>
                              </w:rPr>
                            </w:pPr>
                            <w:r w:rsidRPr="00177553">
                              <w:rPr>
                                <w:sz w:val="11"/>
                              </w:rPr>
                              <w:t xml:space="preserve">    referenceSignal                     </w:t>
                            </w:r>
                            <w:r w:rsidRPr="00177553">
                              <w:rPr>
                                <w:color w:val="993366"/>
                                <w:sz w:val="11"/>
                              </w:rPr>
                              <w:t>CHOICE</w:t>
                            </w:r>
                            <w:r w:rsidRPr="00177553">
                              <w:rPr>
                                <w:sz w:val="11"/>
                              </w:rPr>
                              <w:t xml:space="preserve"> {</w:t>
                            </w:r>
                          </w:p>
                          <w:p w14:paraId="1EFC7763" w14:textId="77777777" w:rsidR="00A57163" w:rsidRPr="00177553" w:rsidRDefault="00A57163" w:rsidP="00177553">
                            <w:pPr>
                              <w:pStyle w:val="PL"/>
                              <w:rPr>
                                <w:sz w:val="11"/>
                              </w:rPr>
                            </w:pPr>
                            <w:r w:rsidRPr="00177553">
                              <w:rPr>
                                <w:sz w:val="11"/>
                              </w:rPr>
                              <w:t xml:space="preserve">        csi-rs                              NZP-CSI-RS-ResourceId,</w:t>
                            </w:r>
                          </w:p>
                          <w:p w14:paraId="567CC0EB" w14:textId="77777777" w:rsidR="00A57163" w:rsidRPr="00177553" w:rsidRDefault="00A57163" w:rsidP="00177553">
                            <w:pPr>
                              <w:pStyle w:val="PL"/>
                              <w:rPr>
                                <w:sz w:val="11"/>
                              </w:rPr>
                            </w:pPr>
                            <w:r w:rsidRPr="00177553">
                              <w:rPr>
                                <w:sz w:val="11"/>
                              </w:rPr>
                              <w:t xml:space="preserve">        ssb                                 SSB-Index</w:t>
                            </w:r>
                          </w:p>
                          <w:p w14:paraId="0B01DACE" w14:textId="77777777" w:rsidR="00A57163" w:rsidRPr="00177553" w:rsidRDefault="00A57163" w:rsidP="00177553">
                            <w:pPr>
                              <w:pStyle w:val="PL"/>
                              <w:rPr>
                                <w:sz w:val="11"/>
                              </w:rPr>
                            </w:pPr>
                            <w:r w:rsidRPr="00177553">
                              <w:rPr>
                                <w:sz w:val="11"/>
                              </w:rPr>
                              <w:t xml:space="preserve">    },</w:t>
                            </w:r>
                          </w:p>
                          <w:p w14:paraId="6133C5BC" w14:textId="77777777" w:rsidR="00A57163" w:rsidRPr="00177553" w:rsidRDefault="00A57163" w:rsidP="00177553">
                            <w:pPr>
                              <w:pStyle w:val="PL"/>
                              <w:rPr>
                                <w:sz w:val="11"/>
                              </w:rPr>
                            </w:pPr>
                            <w:r w:rsidRPr="00177553">
                              <w:rPr>
                                <w:sz w:val="11"/>
                              </w:rPr>
                              <w:t xml:space="preserve">    qcl-Type                            </w:t>
                            </w:r>
                            <w:r w:rsidRPr="00177553">
                              <w:rPr>
                                <w:color w:val="993366"/>
                                <w:sz w:val="11"/>
                              </w:rPr>
                              <w:t>ENUMERATED</w:t>
                            </w:r>
                            <w:r w:rsidRPr="00177553">
                              <w:rPr>
                                <w:sz w:val="11"/>
                              </w:rPr>
                              <w:t xml:space="preserve"> {typeA, typeB, typeC, typeD},</w:t>
                            </w:r>
                          </w:p>
                          <w:p w14:paraId="1A35A048" w14:textId="77777777" w:rsidR="00A57163" w:rsidRPr="00177553" w:rsidRDefault="00A57163" w:rsidP="00177553">
                            <w:pPr>
                              <w:pStyle w:val="PL"/>
                              <w:rPr>
                                <w:sz w:val="11"/>
                              </w:rPr>
                            </w:pPr>
                            <w:r w:rsidRPr="00177553">
                              <w:rPr>
                                <w:sz w:val="11"/>
                              </w:rPr>
                              <w:t xml:space="preserve">    ...</w:t>
                            </w:r>
                          </w:p>
                          <w:p w14:paraId="16529B9D" w14:textId="77777777" w:rsidR="00A57163" w:rsidRPr="00177553" w:rsidRDefault="00A57163" w:rsidP="00177553">
                            <w:pPr>
                              <w:pStyle w:val="PL"/>
                              <w:rPr>
                                <w:sz w:val="11"/>
                              </w:rPr>
                            </w:pPr>
                            <w:r w:rsidRPr="00177553">
                              <w:rPr>
                                <w:sz w:val="11"/>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A57163" w:rsidRPr="00C0503E" w14:paraId="557455AB"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0584D78E" w14:textId="77777777" w:rsidR="00A57163" w:rsidRPr="004E2BDE" w:rsidRDefault="00A57163" w:rsidP="00177553">
                                  <w:pPr>
                                    <w:pStyle w:val="TAH"/>
                                    <w:rPr>
                                      <w:sz w:val="13"/>
                                      <w:lang w:eastAsia="sv-SE"/>
                                    </w:rPr>
                                  </w:pPr>
                                  <w:r w:rsidRPr="004E2BDE">
                                    <w:rPr>
                                      <w:sz w:val="13"/>
                                      <w:lang w:eastAsia="sv-SE"/>
                                    </w:rPr>
                                    <w:t>Conditional Presence</w:t>
                                  </w:r>
                                </w:p>
                              </w:tc>
                              <w:tc>
                                <w:tcPr>
                                  <w:tcW w:w="7088" w:type="dxa"/>
                                  <w:tcBorders>
                                    <w:top w:val="single" w:sz="4" w:space="0" w:color="auto"/>
                                    <w:left w:val="single" w:sz="4" w:space="0" w:color="auto"/>
                                    <w:bottom w:val="single" w:sz="4" w:space="0" w:color="auto"/>
                                    <w:right w:val="single" w:sz="4" w:space="0" w:color="auto"/>
                                  </w:tcBorders>
                                  <w:hideMark/>
                                </w:tcPr>
                                <w:p w14:paraId="544E287E" w14:textId="77777777" w:rsidR="00A57163" w:rsidRPr="004E2BDE" w:rsidRDefault="00A57163" w:rsidP="00177553">
                                  <w:pPr>
                                    <w:pStyle w:val="TAH"/>
                                    <w:rPr>
                                      <w:sz w:val="13"/>
                                      <w:lang w:eastAsia="sv-SE"/>
                                    </w:rPr>
                                  </w:pPr>
                                  <w:r w:rsidRPr="004E2BDE">
                                    <w:rPr>
                                      <w:sz w:val="13"/>
                                      <w:lang w:eastAsia="sv-SE"/>
                                    </w:rPr>
                                    <w:t>Explanation</w:t>
                                  </w:r>
                                </w:p>
                              </w:tc>
                            </w:tr>
                            <w:tr w:rsidR="00A57163" w:rsidRPr="00C0503E" w14:paraId="0783B6B0"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6B07708A" w14:textId="77777777" w:rsidR="00A57163" w:rsidRPr="004E2BDE" w:rsidRDefault="00A57163" w:rsidP="00177553">
                                  <w:pPr>
                                    <w:pStyle w:val="TAL"/>
                                    <w:rPr>
                                      <w:i/>
                                      <w:sz w:val="13"/>
                                      <w:lang w:eastAsia="sv-SE"/>
                                    </w:rPr>
                                  </w:pPr>
                                  <w:r w:rsidRPr="004E2BDE">
                                    <w:rPr>
                                      <w:i/>
                                      <w:sz w:val="13"/>
                                      <w:lang w:eastAsia="sv-SE"/>
                                    </w:rPr>
                                    <w:t>CSI-RS-Indicated</w:t>
                                  </w:r>
                                </w:p>
                              </w:tc>
                              <w:tc>
                                <w:tcPr>
                                  <w:tcW w:w="7088" w:type="dxa"/>
                                  <w:tcBorders>
                                    <w:top w:val="single" w:sz="4" w:space="0" w:color="auto"/>
                                    <w:left w:val="single" w:sz="4" w:space="0" w:color="auto"/>
                                    <w:bottom w:val="single" w:sz="4" w:space="0" w:color="auto"/>
                                    <w:right w:val="single" w:sz="4" w:space="0" w:color="auto"/>
                                  </w:tcBorders>
                                  <w:hideMark/>
                                </w:tcPr>
                                <w:p w14:paraId="17753BCC" w14:textId="77777777" w:rsidR="00A57163" w:rsidRPr="004E2BDE" w:rsidRDefault="00A57163" w:rsidP="00177553">
                                  <w:pPr>
                                    <w:pStyle w:val="TAL"/>
                                    <w:rPr>
                                      <w:sz w:val="13"/>
                                      <w:lang w:eastAsia="sv-SE"/>
                                    </w:rPr>
                                  </w:pPr>
                                  <w:r w:rsidRPr="004E2BDE">
                                    <w:rPr>
                                      <w:sz w:val="13"/>
                                      <w:lang w:eastAsia="sv-SE"/>
                                    </w:rPr>
                                    <w:t xml:space="preserve">This field is mandatory present </w:t>
                                  </w:r>
                                  <w:r w:rsidRPr="004E2BDE">
                                    <w:rPr>
                                      <w:sz w:val="13"/>
                                      <w:szCs w:val="22"/>
                                      <w:lang w:eastAsia="sv-SE"/>
                                    </w:rPr>
                                    <w:t xml:space="preserve">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not configured. This field is optionally present, Need R, 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configured. Otherwise, it is absent, Need R.</w:t>
                                  </w:r>
                                </w:p>
                              </w:tc>
                            </w:tr>
                            <w:tr w:rsidR="00A57163" w:rsidRPr="00C0503E" w14:paraId="1CCFB836"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63042C8B" w14:textId="77777777" w:rsidR="00A57163" w:rsidRPr="004E2BDE" w:rsidRDefault="00A57163" w:rsidP="00177553">
                                  <w:pPr>
                                    <w:pStyle w:val="TAL"/>
                                    <w:rPr>
                                      <w:i/>
                                      <w:sz w:val="13"/>
                                      <w:lang w:eastAsia="sv-SE"/>
                                    </w:rPr>
                                  </w:pPr>
                                  <w:proofErr w:type="spellStart"/>
                                  <w:r w:rsidRPr="004E2BDE">
                                    <w:rPr>
                                      <w:i/>
                                      <w:sz w:val="13"/>
                                      <w:lang w:eastAsia="sv-SE"/>
                                    </w:rPr>
                                    <w:t>JointTCI</w:t>
                                  </w:r>
                                  <w:proofErr w:type="spellEnd"/>
                                </w:p>
                              </w:tc>
                              <w:tc>
                                <w:tcPr>
                                  <w:tcW w:w="7088" w:type="dxa"/>
                                  <w:tcBorders>
                                    <w:top w:val="single" w:sz="4" w:space="0" w:color="auto"/>
                                    <w:left w:val="single" w:sz="4" w:space="0" w:color="auto"/>
                                    <w:bottom w:val="single" w:sz="4" w:space="0" w:color="auto"/>
                                    <w:right w:val="single" w:sz="4" w:space="0" w:color="auto"/>
                                  </w:tcBorders>
                                  <w:hideMark/>
                                </w:tcPr>
                                <w:p w14:paraId="322DA996" w14:textId="77777777" w:rsidR="00A57163" w:rsidRPr="004E2BDE" w:rsidRDefault="00A57163" w:rsidP="00177553">
                                  <w:pPr>
                                    <w:pStyle w:val="TAL"/>
                                    <w:rPr>
                                      <w:sz w:val="13"/>
                                      <w:lang w:eastAsia="sv-SE"/>
                                    </w:rPr>
                                  </w:pPr>
                                  <w:bookmarkStart w:id="4" w:name="_Hlk104458270"/>
                                  <w:r w:rsidRPr="004E2BDE">
                                    <w:rPr>
                                      <w:sz w:val="13"/>
                                      <w:lang w:eastAsia="sv-SE"/>
                                    </w:rPr>
                                    <w:t xml:space="preserve">This field is optionally present, Need R, if this serving cell is configured with </w:t>
                                  </w:r>
                                  <w:proofErr w:type="spellStart"/>
                                  <w:r w:rsidRPr="004E2BDE">
                                    <w:rPr>
                                      <w:i/>
                                      <w:iCs/>
                                      <w:sz w:val="13"/>
                                      <w:lang w:eastAsia="sv-SE"/>
                                    </w:rPr>
                                    <w:t>unifiedTCI-StateType</w:t>
                                  </w:r>
                                  <w:proofErr w:type="spellEnd"/>
                                  <w:r w:rsidRPr="004E2BDE">
                                    <w:rPr>
                                      <w:sz w:val="13"/>
                                      <w:lang w:eastAsia="sv-SE"/>
                                    </w:rPr>
                                    <w:t xml:space="preserve"> set to '</w:t>
                                  </w:r>
                                  <w:r w:rsidRPr="004E2BDE">
                                    <w:rPr>
                                      <w:i/>
                                      <w:iCs/>
                                      <w:sz w:val="13"/>
                                      <w:lang w:eastAsia="sv-SE"/>
                                    </w:rPr>
                                    <w:t>joint</w:t>
                                  </w:r>
                                  <w:r w:rsidRPr="004E2BDE">
                                    <w:rPr>
                                      <w:sz w:val="13"/>
                                      <w:lang w:eastAsia="sv-SE"/>
                                    </w:rPr>
                                    <w:t>'. It is absent, Need R, otherwise.</w:t>
                                  </w:r>
                                  <w:bookmarkEnd w:id="4"/>
                                </w:p>
                              </w:tc>
                            </w:tr>
                            <w:tr w:rsidR="00A57163" w:rsidRPr="00C0503E" w14:paraId="3A9C8F38"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67DAA57D" w14:textId="77777777" w:rsidR="00A57163" w:rsidRPr="00250543" w:rsidRDefault="00A57163" w:rsidP="00177553">
                                  <w:pPr>
                                    <w:pStyle w:val="TAL"/>
                                    <w:rPr>
                                      <w:i/>
                                      <w:sz w:val="13"/>
                                      <w:highlight w:val="yellow"/>
                                      <w:lang w:eastAsia="sv-SE"/>
                                    </w:rPr>
                                  </w:pPr>
                                  <w:r w:rsidRPr="00250543">
                                    <w:rPr>
                                      <w:i/>
                                      <w:sz w:val="13"/>
                                      <w:highlight w:val="yellow"/>
                                      <w:lang w:eastAsia="sv-SE"/>
                                    </w:rPr>
                                    <w:t>JointTCI1</w:t>
                                  </w:r>
                                </w:p>
                              </w:tc>
                              <w:tc>
                                <w:tcPr>
                                  <w:tcW w:w="7088" w:type="dxa"/>
                                  <w:tcBorders>
                                    <w:top w:val="single" w:sz="4" w:space="0" w:color="auto"/>
                                    <w:left w:val="single" w:sz="4" w:space="0" w:color="auto"/>
                                    <w:bottom w:val="single" w:sz="4" w:space="0" w:color="auto"/>
                                    <w:right w:val="single" w:sz="4" w:space="0" w:color="auto"/>
                                  </w:tcBorders>
                                  <w:hideMark/>
                                </w:tcPr>
                                <w:p w14:paraId="4A0B9D40" w14:textId="77777777" w:rsidR="00A57163" w:rsidRPr="00250543" w:rsidRDefault="00A57163" w:rsidP="00177553">
                                  <w:pPr>
                                    <w:pStyle w:val="TAL"/>
                                    <w:rPr>
                                      <w:sz w:val="13"/>
                                      <w:highlight w:val="yellow"/>
                                      <w:lang w:eastAsia="sv-SE"/>
                                    </w:rPr>
                                  </w:pPr>
                                  <w:r w:rsidRPr="00250543">
                                    <w:rPr>
                                      <w:sz w:val="13"/>
                                      <w:highlight w:val="yellow"/>
                                      <w:lang w:eastAsia="sv-SE"/>
                                    </w:rPr>
                                    <w:t xml:space="preserve">This field is mandatory present, if this serving cell is configured with </w:t>
                                  </w:r>
                                  <w:proofErr w:type="spellStart"/>
                                  <w:r w:rsidRPr="00250543">
                                    <w:rPr>
                                      <w:sz w:val="13"/>
                                      <w:highlight w:val="yellow"/>
                                      <w:lang w:eastAsia="sv-SE"/>
                                    </w:rPr>
                                    <w:t>unifiedTCI-StateType</w:t>
                                  </w:r>
                                  <w:proofErr w:type="spellEnd"/>
                                  <w:r w:rsidRPr="00250543">
                                    <w:rPr>
                                      <w:sz w:val="13"/>
                                      <w:highlight w:val="yellow"/>
                                      <w:lang w:eastAsia="sv-SE"/>
                                    </w:rPr>
                                    <w:t xml:space="preserve"> set to 'joint'. It is absent, Need R, otherwise.</w:t>
                                  </w:r>
                                </w:p>
                              </w:tc>
                            </w:tr>
                          </w:tbl>
                          <w:p w14:paraId="0DA90A40" w14:textId="77777777" w:rsidR="00A57163" w:rsidRPr="003C0C5B" w:rsidRDefault="00A57163" w:rsidP="003C0C5B">
                            <w:pPr>
                              <w:pStyle w:val="PL"/>
                              <w:rPr>
                                <w:sz w:val="11"/>
                              </w:rPr>
                            </w:pPr>
                            <w:r w:rsidRPr="003C0C5B">
                              <w:rPr>
                                <w:sz w:val="11"/>
                              </w:rPr>
                              <w:t xml:space="preserve">TCI-UL-State-r17 ::=             </w:t>
                            </w:r>
                            <w:r w:rsidRPr="003C0C5B">
                              <w:rPr>
                                <w:color w:val="993366"/>
                                <w:sz w:val="11"/>
                              </w:rPr>
                              <w:t>SEQUENCE</w:t>
                            </w:r>
                            <w:r w:rsidRPr="003C0C5B">
                              <w:rPr>
                                <w:sz w:val="11"/>
                              </w:rPr>
                              <w:t xml:space="preserve"> {</w:t>
                            </w:r>
                          </w:p>
                          <w:p w14:paraId="28FAEA2E" w14:textId="77777777" w:rsidR="00A57163" w:rsidRPr="003C0C5B" w:rsidRDefault="00A57163" w:rsidP="003C0C5B">
                            <w:pPr>
                              <w:pStyle w:val="PL"/>
                              <w:rPr>
                                <w:sz w:val="11"/>
                              </w:rPr>
                            </w:pPr>
                            <w:r w:rsidRPr="003C0C5B">
                              <w:rPr>
                                <w:sz w:val="11"/>
                              </w:rPr>
                              <w:t xml:space="preserve">    tci-UL-StateId-r17              TCI-UL-StateId-r17,</w:t>
                            </w:r>
                          </w:p>
                          <w:p w14:paraId="3CF6B1A4" w14:textId="77777777" w:rsidR="00A57163" w:rsidRPr="003C0C5B" w:rsidRDefault="00A57163" w:rsidP="003C0C5B">
                            <w:pPr>
                              <w:pStyle w:val="PL"/>
                              <w:rPr>
                                <w:color w:val="808080"/>
                                <w:sz w:val="11"/>
                              </w:rPr>
                            </w:pPr>
                            <w:r w:rsidRPr="003C0C5B">
                              <w:rPr>
                                <w:sz w:val="11"/>
                              </w:rPr>
                              <w:t xml:space="preserve">    servingCellId-r17                ServCellIndex                                         </w:t>
                            </w:r>
                            <w:r w:rsidRPr="003C0C5B">
                              <w:rPr>
                                <w:color w:val="993366"/>
                                <w:sz w:val="11"/>
                              </w:rPr>
                              <w:t>OPTIONAL</w:t>
                            </w:r>
                            <w:r w:rsidRPr="003C0C5B">
                              <w:rPr>
                                <w:sz w:val="11"/>
                              </w:rPr>
                              <w:t xml:space="preserve">,   </w:t>
                            </w:r>
                            <w:r w:rsidRPr="003C0C5B">
                              <w:rPr>
                                <w:color w:val="808080"/>
                                <w:sz w:val="11"/>
                              </w:rPr>
                              <w:t>-- Need R</w:t>
                            </w:r>
                          </w:p>
                          <w:p w14:paraId="5F09ACA1" w14:textId="77777777" w:rsidR="00A57163" w:rsidRPr="003C0C5B" w:rsidRDefault="00A57163" w:rsidP="003C0C5B">
                            <w:pPr>
                              <w:pStyle w:val="PL"/>
                              <w:rPr>
                                <w:color w:val="808080"/>
                                <w:sz w:val="11"/>
                              </w:rPr>
                            </w:pPr>
                            <w:r w:rsidRPr="003C0C5B">
                              <w:rPr>
                                <w:sz w:val="11"/>
                              </w:rPr>
                              <w:t xml:space="preserve">    bwp-Id-r17                       BWP-Id                                                </w:t>
                            </w:r>
                            <w:r w:rsidRPr="003C0C5B">
                              <w:rPr>
                                <w:color w:val="993366"/>
                                <w:sz w:val="11"/>
                              </w:rPr>
                              <w:t>OPTIONAL</w:t>
                            </w:r>
                            <w:r w:rsidRPr="003C0C5B">
                              <w:rPr>
                                <w:sz w:val="11"/>
                              </w:rPr>
                              <w:t xml:space="preserve">,   </w:t>
                            </w:r>
                            <w:r w:rsidRPr="003C0C5B">
                              <w:rPr>
                                <w:color w:val="808080"/>
                                <w:sz w:val="11"/>
                              </w:rPr>
                              <w:t>-- Cond CSI-RSorSRS-Indicated</w:t>
                            </w:r>
                          </w:p>
                          <w:p w14:paraId="11308458" w14:textId="77777777" w:rsidR="00A57163" w:rsidRPr="003C0C5B" w:rsidRDefault="00A57163" w:rsidP="003C0C5B">
                            <w:pPr>
                              <w:pStyle w:val="PL"/>
                              <w:rPr>
                                <w:sz w:val="11"/>
                              </w:rPr>
                            </w:pPr>
                            <w:r w:rsidRPr="003C0C5B">
                              <w:rPr>
                                <w:sz w:val="11"/>
                              </w:rPr>
                              <w:t xml:space="preserve">    referenceSignal-r17              </w:t>
                            </w:r>
                            <w:r w:rsidRPr="003C0C5B">
                              <w:rPr>
                                <w:color w:val="993366"/>
                                <w:sz w:val="11"/>
                              </w:rPr>
                              <w:t>CHOICE</w:t>
                            </w:r>
                            <w:r w:rsidRPr="003C0C5B">
                              <w:rPr>
                                <w:sz w:val="11"/>
                              </w:rPr>
                              <w:t xml:space="preserve"> {</w:t>
                            </w:r>
                          </w:p>
                          <w:p w14:paraId="0D51CE02" w14:textId="77777777" w:rsidR="00A57163" w:rsidRPr="003C0C5B" w:rsidRDefault="00A57163" w:rsidP="003C0C5B">
                            <w:pPr>
                              <w:pStyle w:val="PL"/>
                              <w:rPr>
                                <w:sz w:val="11"/>
                              </w:rPr>
                            </w:pPr>
                            <w:r w:rsidRPr="003C0C5B">
                              <w:rPr>
                                <w:sz w:val="11"/>
                              </w:rPr>
                              <w:t xml:space="preserve">        ssb-Index-r17                    SSB-Index,</w:t>
                            </w:r>
                          </w:p>
                          <w:p w14:paraId="1658D262" w14:textId="77777777" w:rsidR="00A57163" w:rsidRPr="003C0C5B" w:rsidRDefault="00A57163" w:rsidP="003C0C5B">
                            <w:pPr>
                              <w:pStyle w:val="PL"/>
                              <w:rPr>
                                <w:sz w:val="11"/>
                              </w:rPr>
                            </w:pPr>
                            <w:r w:rsidRPr="003C0C5B">
                              <w:rPr>
                                <w:sz w:val="11"/>
                              </w:rPr>
                              <w:t xml:space="preserve">        csi-RS-Index-r17                 NZP-CSI-RS-ResourceId,</w:t>
                            </w:r>
                          </w:p>
                          <w:p w14:paraId="688BC128" w14:textId="77777777" w:rsidR="00A57163" w:rsidRPr="003C0C5B" w:rsidRDefault="00A57163" w:rsidP="003C0C5B">
                            <w:pPr>
                              <w:pStyle w:val="PL"/>
                              <w:rPr>
                                <w:sz w:val="11"/>
                              </w:rPr>
                            </w:pPr>
                            <w:r w:rsidRPr="003C0C5B">
                              <w:rPr>
                                <w:sz w:val="11"/>
                              </w:rPr>
                              <w:t xml:space="preserve">        srs-r17                          SRS-ResourceId</w:t>
                            </w:r>
                          </w:p>
                          <w:p w14:paraId="547E0747" w14:textId="77777777" w:rsidR="00A57163" w:rsidRPr="003C0C5B" w:rsidRDefault="00A57163" w:rsidP="003C0C5B">
                            <w:pPr>
                              <w:pStyle w:val="PL"/>
                              <w:rPr>
                                <w:sz w:val="11"/>
                              </w:rPr>
                            </w:pPr>
                            <w:r w:rsidRPr="003C0C5B">
                              <w:rPr>
                                <w:sz w:val="11"/>
                              </w:rPr>
                              <w:t xml:space="preserve">    },</w:t>
                            </w:r>
                          </w:p>
                          <w:p w14:paraId="01EA1047" w14:textId="77777777" w:rsidR="00A57163" w:rsidRPr="003C0C5B" w:rsidRDefault="00A57163" w:rsidP="003C0C5B">
                            <w:pPr>
                              <w:pStyle w:val="PL"/>
                              <w:rPr>
                                <w:color w:val="808080"/>
                                <w:sz w:val="11"/>
                              </w:rPr>
                            </w:pPr>
                            <w:r w:rsidRPr="003C0C5B">
                              <w:rPr>
                                <w:sz w:val="11"/>
                              </w:rPr>
                              <w:t xml:space="preserve">    additionalPCI-r17                AdditionalPCIIndex-r17                                </w:t>
                            </w:r>
                            <w:r w:rsidRPr="003C0C5B">
                              <w:rPr>
                                <w:color w:val="993366"/>
                                <w:sz w:val="11"/>
                              </w:rPr>
                              <w:t>OPTIONAL</w:t>
                            </w:r>
                            <w:r w:rsidRPr="003C0C5B">
                              <w:rPr>
                                <w:sz w:val="11"/>
                              </w:rPr>
                              <w:t xml:space="preserve">,   </w:t>
                            </w:r>
                            <w:r w:rsidRPr="003C0C5B">
                              <w:rPr>
                                <w:color w:val="808080"/>
                                <w:sz w:val="11"/>
                              </w:rPr>
                              <w:t>-- Need R</w:t>
                            </w:r>
                          </w:p>
                          <w:p w14:paraId="0B7F3356" w14:textId="77777777" w:rsidR="00A57163" w:rsidRPr="003C0C5B" w:rsidRDefault="00A57163" w:rsidP="003C0C5B">
                            <w:pPr>
                              <w:pStyle w:val="PL"/>
                              <w:rPr>
                                <w:color w:val="808080"/>
                                <w:sz w:val="11"/>
                              </w:rPr>
                            </w:pPr>
                            <w:r w:rsidRPr="003C0C5B">
                              <w:rPr>
                                <w:sz w:val="11"/>
                              </w:rPr>
                              <w:t xml:space="preserve">    ul-powerControl-r17              Uplink-powerControlId-r17                             </w:t>
                            </w:r>
                            <w:r w:rsidRPr="003C0C5B">
                              <w:rPr>
                                <w:color w:val="993366"/>
                                <w:sz w:val="11"/>
                              </w:rPr>
                              <w:t>OPTIONAL</w:t>
                            </w:r>
                            <w:r w:rsidRPr="003C0C5B">
                              <w:rPr>
                                <w:sz w:val="11"/>
                              </w:rPr>
                              <w:t xml:space="preserve">,   </w:t>
                            </w:r>
                            <w:r w:rsidRPr="003C0C5B">
                              <w:rPr>
                                <w:color w:val="808080"/>
                                <w:sz w:val="11"/>
                              </w:rPr>
                              <w:t>-- Need R</w:t>
                            </w:r>
                          </w:p>
                          <w:p w14:paraId="29E11EEC" w14:textId="77777777" w:rsidR="00A57163" w:rsidRPr="003C0C5B" w:rsidRDefault="00A57163" w:rsidP="003C0C5B">
                            <w:pPr>
                              <w:pStyle w:val="PL"/>
                              <w:rPr>
                                <w:color w:val="808080"/>
                                <w:sz w:val="11"/>
                              </w:rPr>
                            </w:pPr>
                            <w:r w:rsidRPr="003C0C5B">
                              <w:rPr>
                                <w:sz w:val="11"/>
                              </w:rPr>
                              <w:t xml:space="preserve">    </w:t>
                            </w:r>
                            <w:r w:rsidRPr="00064EEB">
                              <w:rPr>
                                <w:sz w:val="11"/>
                                <w:highlight w:val="yellow"/>
                              </w:rPr>
                              <w:t xml:space="preserve">pathlossReferenceRS-Id-r17       PathlossReferenceRS-Id-r17                            </w:t>
                            </w:r>
                            <w:r w:rsidRPr="00064EEB">
                              <w:rPr>
                                <w:color w:val="993366"/>
                                <w:sz w:val="11"/>
                                <w:highlight w:val="yellow"/>
                              </w:rPr>
                              <w:t>OPTIONAL</w:t>
                            </w:r>
                            <w:r w:rsidRPr="00064EEB">
                              <w:rPr>
                                <w:sz w:val="11"/>
                                <w:highlight w:val="yellow"/>
                              </w:rPr>
                              <w:t xml:space="preserve">,   </w:t>
                            </w:r>
                            <w:r w:rsidRPr="00064EEB">
                              <w:rPr>
                                <w:color w:val="808080"/>
                                <w:sz w:val="11"/>
                                <w:highlight w:val="yellow"/>
                              </w:rPr>
                              <w:t>-- Cond Mandatory</w:t>
                            </w:r>
                          </w:p>
                          <w:p w14:paraId="3C6C0271" w14:textId="77777777" w:rsidR="00A57163" w:rsidRPr="003C0C5B" w:rsidRDefault="00A57163" w:rsidP="003C0C5B">
                            <w:pPr>
                              <w:pStyle w:val="PL"/>
                              <w:rPr>
                                <w:sz w:val="11"/>
                              </w:rPr>
                            </w:pPr>
                            <w:r w:rsidRPr="003C0C5B">
                              <w:rPr>
                                <w:sz w:val="11"/>
                              </w:rPr>
                              <w:t xml:space="preserve">    ...</w:t>
                            </w:r>
                          </w:p>
                          <w:p w14:paraId="16A674EB" w14:textId="77777777" w:rsidR="00A57163" w:rsidRPr="003C0C5B" w:rsidRDefault="00A57163" w:rsidP="003C0C5B">
                            <w:pPr>
                              <w:pStyle w:val="PL"/>
                              <w:rPr>
                                <w:sz w:val="11"/>
                              </w:rPr>
                            </w:pPr>
                            <w:r w:rsidRPr="003C0C5B">
                              <w:rPr>
                                <w:sz w:val="11"/>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A57163" w:rsidRPr="00C0503E" w14:paraId="304A314A"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5937E1FC" w14:textId="77777777" w:rsidR="00A57163" w:rsidRPr="006F138B" w:rsidRDefault="00A57163" w:rsidP="000B4085">
                                  <w:pPr>
                                    <w:pStyle w:val="TAH"/>
                                    <w:rPr>
                                      <w:sz w:val="13"/>
                                      <w:lang w:eastAsia="sv-SE"/>
                                    </w:rPr>
                                  </w:pPr>
                                  <w:bookmarkStart w:id="5" w:name="_Hlk146482466"/>
                                  <w:r w:rsidRPr="006F138B">
                                    <w:rPr>
                                      <w:sz w:val="13"/>
                                      <w:lang w:eastAsia="sv-SE"/>
                                    </w:rPr>
                                    <w:t>Conditional Presence</w:t>
                                  </w:r>
                                </w:p>
                              </w:tc>
                              <w:tc>
                                <w:tcPr>
                                  <w:tcW w:w="6804" w:type="dxa"/>
                                  <w:tcBorders>
                                    <w:top w:val="single" w:sz="4" w:space="0" w:color="auto"/>
                                    <w:left w:val="single" w:sz="4" w:space="0" w:color="auto"/>
                                    <w:bottom w:val="single" w:sz="4" w:space="0" w:color="auto"/>
                                    <w:right w:val="single" w:sz="4" w:space="0" w:color="auto"/>
                                  </w:tcBorders>
                                  <w:hideMark/>
                                </w:tcPr>
                                <w:p w14:paraId="4FE571C3" w14:textId="77777777" w:rsidR="00A57163" w:rsidRPr="006F138B" w:rsidRDefault="00A57163" w:rsidP="000B4085">
                                  <w:pPr>
                                    <w:pStyle w:val="TAH"/>
                                    <w:rPr>
                                      <w:sz w:val="13"/>
                                      <w:lang w:eastAsia="sv-SE"/>
                                    </w:rPr>
                                  </w:pPr>
                                  <w:r w:rsidRPr="006F138B">
                                    <w:rPr>
                                      <w:sz w:val="13"/>
                                      <w:lang w:eastAsia="sv-SE"/>
                                    </w:rPr>
                                    <w:t>Explanation</w:t>
                                  </w:r>
                                </w:p>
                              </w:tc>
                            </w:tr>
                            <w:tr w:rsidR="00A57163" w:rsidRPr="00C0503E" w14:paraId="7BD769A5"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2951A97E" w14:textId="77777777" w:rsidR="00A57163" w:rsidRPr="006F138B" w:rsidRDefault="00A57163" w:rsidP="000B4085">
                                  <w:pPr>
                                    <w:pStyle w:val="TAL"/>
                                    <w:rPr>
                                      <w:i/>
                                      <w:sz w:val="13"/>
                                      <w:lang w:eastAsia="sv-SE"/>
                                    </w:rPr>
                                  </w:pPr>
                                  <w:r w:rsidRPr="006F138B">
                                    <w:rPr>
                                      <w:i/>
                                      <w:sz w:val="13"/>
                                      <w:lang w:eastAsia="sv-SE"/>
                                    </w:rPr>
                                    <w:t>CSI-</w:t>
                                  </w:r>
                                  <w:proofErr w:type="spellStart"/>
                                  <w:r w:rsidRPr="006F138B">
                                    <w:rPr>
                                      <w:i/>
                                      <w:sz w:val="13"/>
                                      <w:lang w:eastAsia="sv-SE"/>
                                    </w:rPr>
                                    <w:t>RSorSRS</w:t>
                                  </w:r>
                                  <w:proofErr w:type="spellEnd"/>
                                  <w:r w:rsidRPr="006F138B">
                                    <w:rPr>
                                      <w:i/>
                                      <w:sz w:val="13"/>
                                      <w:lang w:eastAsia="sv-SE"/>
                                    </w:rPr>
                                    <w:t>-Indicated</w:t>
                                  </w:r>
                                </w:p>
                              </w:tc>
                              <w:tc>
                                <w:tcPr>
                                  <w:tcW w:w="6804" w:type="dxa"/>
                                  <w:tcBorders>
                                    <w:top w:val="single" w:sz="4" w:space="0" w:color="auto"/>
                                    <w:left w:val="single" w:sz="4" w:space="0" w:color="auto"/>
                                    <w:bottom w:val="single" w:sz="4" w:space="0" w:color="auto"/>
                                    <w:right w:val="single" w:sz="4" w:space="0" w:color="auto"/>
                                  </w:tcBorders>
                                  <w:hideMark/>
                                </w:tcPr>
                                <w:p w14:paraId="3CE016CC" w14:textId="77777777" w:rsidR="00A57163" w:rsidRPr="006F138B" w:rsidRDefault="00A57163" w:rsidP="000B4085">
                                  <w:pPr>
                                    <w:pStyle w:val="TAL"/>
                                    <w:rPr>
                                      <w:sz w:val="13"/>
                                      <w:lang w:eastAsia="sv-SE"/>
                                    </w:rPr>
                                  </w:pPr>
                                  <w:r w:rsidRPr="006F138B">
                                    <w:rPr>
                                      <w:sz w:val="13"/>
                                      <w:lang w:eastAsia="sv-SE"/>
                                    </w:rPr>
                                    <w:t xml:space="preserve">This field is mandatory present </w:t>
                                  </w:r>
                                  <w:r w:rsidRPr="006F138B">
                                    <w:rPr>
                                      <w:sz w:val="13"/>
                                      <w:szCs w:val="22"/>
                                      <w:lang w:eastAsia="sv-SE"/>
                                    </w:rPr>
                                    <w:t xml:space="preserve">if </w:t>
                                  </w:r>
                                  <w:proofErr w:type="spellStart"/>
                                  <w:r w:rsidRPr="006F138B">
                                    <w:rPr>
                                      <w:i/>
                                      <w:iCs/>
                                      <w:sz w:val="13"/>
                                    </w:rPr>
                                    <w:t>referenceSignal</w:t>
                                  </w:r>
                                  <w:proofErr w:type="spellEnd"/>
                                  <w:r w:rsidRPr="006F138B">
                                    <w:rPr>
                                      <w:sz w:val="13"/>
                                    </w:rPr>
                                    <w:t xml:space="preserve"> is set to </w:t>
                                  </w:r>
                                  <w:proofErr w:type="spellStart"/>
                                  <w:r w:rsidRPr="006F138B">
                                    <w:rPr>
                                      <w:i/>
                                      <w:iCs/>
                                      <w:sz w:val="13"/>
                                    </w:rPr>
                                    <w:t>csi</w:t>
                                  </w:r>
                                  <w:proofErr w:type="spellEnd"/>
                                  <w:r w:rsidRPr="006F138B">
                                    <w:rPr>
                                      <w:i/>
                                      <w:iCs/>
                                      <w:sz w:val="13"/>
                                    </w:rPr>
                                    <w:t>-RS-index</w:t>
                                  </w:r>
                                  <w:r w:rsidRPr="006F138B">
                                    <w:rPr>
                                      <w:sz w:val="13"/>
                                      <w:szCs w:val="22"/>
                                      <w:lang w:eastAsia="sv-SE"/>
                                    </w:rPr>
                                    <w:t xml:space="preserve"> or to </w:t>
                                  </w:r>
                                  <w:proofErr w:type="spellStart"/>
                                  <w:r w:rsidRPr="006F138B">
                                    <w:rPr>
                                      <w:i/>
                                      <w:iCs/>
                                      <w:sz w:val="13"/>
                                      <w:szCs w:val="22"/>
                                      <w:lang w:eastAsia="sv-SE"/>
                                    </w:rPr>
                                    <w:t>srs</w:t>
                                  </w:r>
                                  <w:proofErr w:type="spellEnd"/>
                                  <w:r w:rsidRPr="006F138B">
                                    <w:rPr>
                                      <w:sz w:val="13"/>
                                      <w:szCs w:val="22"/>
                                      <w:lang w:eastAsia="sv-SE"/>
                                    </w:rPr>
                                    <w:t>, absent otherwise</w:t>
                                  </w:r>
                                </w:p>
                              </w:tc>
                            </w:tr>
                            <w:tr w:rsidR="00A57163" w:rsidRPr="00C0503E" w14:paraId="3645A447"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11FCE178" w14:textId="77777777" w:rsidR="00A57163" w:rsidRPr="006F138B" w:rsidRDefault="00A57163" w:rsidP="000B4085">
                                  <w:pPr>
                                    <w:pStyle w:val="TAL"/>
                                    <w:rPr>
                                      <w:i/>
                                      <w:sz w:val="13"/>
                                      <w:highlight w:val="yellow"/>
                                      <w:lang w:eastAsia="sv-SE"/>
                                    </w:rPr>
                                  </w:pPr>
                                  <w:r w:rsidRPr="006F138B">
                                    <w:rPr>
                                      <w:i/>
                                      <w:sz w:val="13"/>
                                      <w:highlight w:val="yellow"/>
                                      <w:lang w:eastAsia="sv-SE"/>
                                    </w:rPr>
                                    <w:t>Mandatory</w:t>
                                  </w:r>
                                </w:p>
                              </w:tc>
                              <w:tc>
                                <w:tcPr>
                                  <w:tcW w:w="6804" w:type="dxa"/>
                                  <w:tcBorders>
                                    <w:top w:val="single" w:sz="4" w:space="0" w:color="auto"/>
                                    <w:left w:val="single" w:sz="4" w:space="0" w:color="auto"/>
                                    <w:bottom w:val="single" w:sz="4" w:space="0" w:color="auto"/>
                                    <w:right w:val="single" w:sz="4" w:space="0" w:color="auto"/>
                                  </w:tcBorders>
                                  <w:hideMark/>
                                </w:tcPr>
                                <w:p w14:paraId="2D627C41" w14:textId="77777777" w:rsidR="00A57163" w:rsidRPr="006F138B" w:rsidRDefault="00A57163" w:rsidP="000B4085">
                                  <w:pPr>
                                    <w:pStyle w:val="TAL"/>
                                    <w:rPr>
                                      <w:sz w:val="13"/>
                                      <w:highlight w:val="yellow"/>
                                      <w:lang w:eastAsia="sv-SE"/>
                                    </w:rPr>
                                  </w:pPr>
                                  <w:r w:rsidRPr="006F138B">
                                    <w:rPr>
                                      <w:sz w:val="13"/>
                                      <w:highlight w:val="yellow"/>
                                      <w:lang w:eastAsia="sv-SE"/>
                                    </w:rPr>
                                    <w:t>The field is mandatory present.</w:t>
                                  </w:r>
                                </w:p>
                              </w:tc>
                            </w:tr>
                            <w:bookmarkEnd w:id="5"/>
                          </w:tbl>
                          <w:p w14:paraId="72E20E64" w14:textId="77777777" w:rsidR="00A57163" w:rsidRPr="000B4085" w:rsidRDefault="00A57163" w:rsidP="003C0792">
                            <w:pPr>
                              <w:spacing w:afterLines="50" w:after="120"/>
                              <w:rPr>
                                <w:b/>
                                <w:sz w:val="13"/>
                                <w:u w:val="single"/>
                              </w:rPr>
                            </w:pPr>
                          </w:p>
                        </w:txbxContent>
                      </wps:txbx>
                      <wps:bodyPr rot="0" vert="horz" wrap="square" lIns="91440" tIns="45720" rIns="91440" bIns="45720" anchor="t" anchorCtr="0">
                        <a:noAutofit/>
                      </wps:bodyPr>
                    </wps:wsp>
                  </a:graphicData>
                </a:graphic>
              </wp:inline>
            </w:drawing>
          </mc:Choice>
          <mc:Fallback>
            <w:pict>
              <v:shapetype w14:anchorId="13CF4BE2" id="_x0000_t202" coordsize="21600,21600" o:spt="202" path="m,l,21600r21600,l21600,xe">
                <v:stroke joinstyle="miter"/>
                <v:path gradientshapeok="t" o:connecttype="rect"/>
              </v:shapetype>
              <v:shape id="文本框 5" o:spid="_x0000_s1029" type="#_x0000_t202" style="width:482.05pt;height:33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">
                <v:textbox>
                  <w:txbxContent>
                    <w:p w14:paraId="69CC864B" w14:textId="0FF5CB38" w:rsidR="00A57163" w:rsidRDefault="00A57163" w:rsidP="003C0792">
                      <w:pPr>
                        <w:spacing w:afterLines="50" w:after="120"/>
                        <w:rPr>
                          <w:b/>
                          <w:sz w:val="16"/>
                          <w:u w:val="single"/>
                        </w:rPr>
                      </w:pPr>
                      <w:r>
                        <w:rPr>
                          <w:b/>
                          <w:sz w:val="16"/>
                          <w:u w:val="single"/>
                        </w:rPr>
                        <w:t>TS 38.133 v17.5.0</w:t>
                      </w:r>
                    </w:p>
                    <w:p w14:paraId="7BE92D16" w14:textId="77777777" w:rsidR="00A57163" w:rsidRPr="00177553" w:rsidRDefault="00A57163" w:rsidP="00177553">
                      <w:pPr>
                        <w:pStyle w:val="PL"/>
                        <w:rPr>
                          <w:sz w:val="11"/>
                        </w:rPr>
                      </w:pPr>
                      <w:r w:rsidRPr="00177553">
                        <w:rPr>
                          <w:sz w:val="11"/>
                        </w:rPr>
                        <w:t xml:space="preserve">TCI-State ::=                       </w:t>
                      </w:r>
                      <w:r w:rsidRPr="00177553">
                        <w:rPr>
                          <w:color w:val="993366"/>
                          <w:sz w:val="11"/>
                        </w:rPr>
                        <w:t>SEQUENCE</w:t>
                      </w:r>
                      <w:r w:rsidRPr="00177553">
                        <w:rPr>
                          <w:sz w:val="11"/>
                        </w:rPr>
                        <w:t xml:space="preserve"> {</w:t>
                      </w:r>
                    </w:p>
                    <w:p w14:paraId="3B73AF03" w14:textId="77777777" w:rsidR="00A57163" w:rsidRPr="00177553" w:rsidRDefault="00A57163" w:rsidP="00177553">
                      <w:pPr>
                        <w:pStyle w:val="PL"/>
                        <w:rPr>
                          <w:sz w:val="11"/>
                        </w:rPr>
                      </w:pPr>
                      <w:r w:rsidRPr="00177553">
                        <w:rPr>
                          <w:sz w:val="11"/>
                        </w:rPr>
                        <w:t xml:space="preserve">    tci-StateId                         TCI-StateId,</w:t>
                      </w:r>
                    </w:p>
                    <w:p w14:paraId="600DD00B" w14:textId="77777777" w:rsidR="00A57163" w:rsidRPr="00177553" w:rsidRDefault="00A57163" w:rsidP="00177553">
                      <w:pPr>
                        <w:pStyle w:val="PL"/>
                        <w:rPr>
                          <w:sz w:val="11"/>
                        </w:rPr>
                      </w:pPr>
                      <w:r w:rsidRPr="00177553">
                        <w:rPr>
                          <w:sz w:val="11"/>
                        </w:rPr>
                        <w:t xml:space="preserve">    qcl-Type1                           QCL-Info,</w:t>
                      </w:r>
                    </w:p>
                    <w:p w14:paraId="0CF31A8E" w14:textId="77777777" w:rsidR="00A57163" w:rsidRPr="00177553" w:rsidRDefault="00A57163" w:rsidP="00177553">
                      <w:pPr>
                        <w:pStyle w:val="PL"/>
                        <w:rPr>
                          <w:color w:val="808080"/>
                          <w:sz w:val="11"/>
                        </w:rPr>
                      </w:pPr>
                      <w:r w:rsidRPr="00177553">
                        <w:rPr>
                          <w:sz w:val="11"/>
                        </w:rPr>
                        <w:t xml:space="preserve">    qcl-Type2                           QCL-Info                                                    </w:t>
                      </w:r>
                      <w:r w:rsidRPr="00177553">
                        <w:rPr>
                          <w:color w:val="993366"/>
                          <w:sz w:val="11"/>
                        </w:rPr>
                        <w:t>OPTIONAL</w:t>
                      </w:r>
                      <w:r w:rsidRPr="00177553">
                        <w:rPr>
                          <w:sz w:val="11"/>
                        </w:rPr>
                        <w:t xml:space="preserve">,   </w:t>
                      </w:r>
                      <w:r w:rsidRPr="00177553">
                        <w:rPr>
                          <w:color w:val="808080"/>
                          <w:sz w:val="11"/>
                        </w:rPr>
                        <w:t>-- Need R</w:t>
                      </w:r>
                    </w:p>
                    <w:p w14:paraId="654E63EB" w14:textId="77777777" w:rsidR="00A57163" w:rsidRPr="00177553" w:rsidRDefault="00A57163" w:rsidP="00177553">
                      <w:pPr>
                        <w:pStyle w:val="PL"/>
                        <w:rPr>
                          <w:sz w:val="11"/>
                        </w:rPr>
                      </w:pPr>
                      <w:r w:rsidRPr="00177553">
                        <w:rPr>
                          <w:sz w:val="11"/>
                        </w:rPr>
                        <w:t xml:space="preserve">    ...,</w:t>
                      </w:r>
                    </w:p>
                    <w:p w14:paraId="0B5C2044" w14:textId="77777777" w:rsidR="00A57163" w:rsidRPr="00177553" w:rsidRDefault="00A57163" w:rsidP="00177553">
                      <w:pPr>
                        <w:pStyle w:val="PL"/>
                        <w:rPr>
                          <w:sz w:val="11"/>
                        </w:rPr>
                      </w:pPr>
                      <w:r w:rsidRPr="00177553">
                        <w:rPr>
                          <w:sz w:val="11"/>
                        </w:rPr>
                        <w:t xml:space="preserve">    [[</w:t>
                      </w:r>
                    </w:p>
                    <w:p w14:paraId="684E87C6" w14:textId="77777777" w:rsidR="00A57163" w:rsidRPr="00177553" w:rsidRDefault="00A57163" w:rsidP="00177553">
                      <w:pPr>
                        <w:pStyle w:val="PL"/>
                        <w:rPr>
                          <w:color w:val="808080"/>
                          <w:sz w:val="11"/>
                        </w:rPr>
                      </w:pPr>
                      <w:r w:rsidRPr="00177553">
                        <w:rPr>
                          <w:sz w:val="11"/>
                        </w:rPr>
                        <w:t xml:space="preserve">    additionalPCI-r17                   AdditionalPCIIndex-r17                                      </w:t>
                      </w:r>
                      <w:r w:rsidRPr="00177553">
                        <w:rPr>
                          <w:color w:val="993366"/>
                          <w:sz w:val="11"/>
                        </w:rPr>
                        <w:t>OPTIONAL</w:t>
                      </w:r>
                      <w:r w:rsidRPr="00177553">
                        <w:rPr>
                          <w:sz w:val="11"/>
                        </w:rPr>
                        <w:t xml:space="preserve">,   </w:t>
                      </w:r>
                      <w:r w:rsidRPr="00177553">
                        <w:rPr>
                          <w:color w:val="808080"/>
                          <w:sz w:val="11"/>
                        </w:rPr>
                        <w:t>-- Need R</w:t>
                      </w:r>
                    </w:p>
                    <w:p w14:paraId="27BBA42D" w14:textId="77777777" w:rsidR="00A57163" w:rsidRPr="00177553" w:rsidRDefault="00A57163" w:rsidP="00177553">
                      <w:pPr>
                        <w:pStyle w:val="PL"/>
                        <w:rPr>
                          <w:color w:val="808080"/>
                          <w:sz w:val="11"/>
                        </w:rPr>
                      </w:pPr>
                      <w:r w:rsidRPr="00177553">
                        <w:rPr>
                          <w:sz w:val="11"/>
                        </w:rPr>
                        <w:t xml:space="preserve">    </w:t>
                      </w:r>
                      <w:r w:rsidRPr="002E2D6A">
                        <w:rPr>
                          <w:sz w:val="11"/>
                          <w:highlight w:val="yellow"/>
                        </w:rPr>
                        <w:t xml:space="preserve">pathlossReferenceRS-Id-r17          PathlossReferenceRS-Id-r17                                  </w:t>
                      </w:r>
                      <w:r w:rsidRPr="002E2D6A">
                        <w:rPr>
                          <w:color w:val="993366"/>
                          <w:sz w:val="11"/>
                          <w:highlight w:val="yellow"/>
                        </w:rPr>
                        <w:t>OPTIONAL</w:t>
                      </w:r>
                      <w:r w:rsidRPr="002E2D6A">
                        <w:rPr>
                          <w:sz w:val="11"/>
                          <w:highlight w:val="yellow"/>
                        </w:rPr>
                        <w:t xml:space="preserve">,   </w:t>
                      </w:r>
                      <w:r w:rsidRPr="002E2D6A">
                        <w:rPr>
                          <w:color w:val="808080"/>
                          <w:sz w:val="11"/>
                          <w:highlight w:val="yellow"/>
                        </w:rPr>
                        <w:t>-- Cond JointTCI1</w:t>
                      </w:r>
                    </w:p>
                    <w:p w14:paraId="649625BE" w14:textId="77777777" w:rsidR="00A57163" w:rsidRPr="00177553" w:rsidRDefault="00A57163" w:rsidP="00177553">
                      <w:pPr>
                        <w:pStyle w:val="PL"/>
                        <w:rPr>
                          <w:color w:val="808080"/>
                          <w:sz w:val="11"/>
                        </w:rPr>
                      </w:pPr>
                      <w:r w:rsidRPr="00177553">
                        <w:rPr>
                          <w:sz w:val="11"/>
                        </w:rPr>
                        <w:t xml:space="preserve">    ul-powerControl-r17                 Uplink-powerControlId-r17                                   </w:t>
                      </w:r>
                      <w:r w:rsidRPr="00177553">
                        <w:rPr>
                          <w:color w:val="993366"/>
                          <w:sz w:val="11"/>
                        </w:rPr>
                        <w:t>OPTIONAL</w:t>
                      </w:r>
                      <w:r w:rsidRPr="00177553">
                        <w:rPr>
                          <w:sz w:val="11"/>
                        </w:rPr>
                        <w:t xml:space="preserve">    </w:t>
                      </w:r>
                      <w:r w:rsidRPr="00177553">
                        <w:rPr>
                          <w:color w:val="808080"/>
                          <w:sz w:val="11"/>
                        </w:rPr>
                        <w:t>-- Cond JointTCI</w:t>
                      </w:r>
                    </w:p>
                    <w:p w14:paraId="6F32CA3B" w14:textId="77777777" w:rsidR="00A57163" w:rsidRPr="00177553" w:rsidRDefault="00A57163" w:rsidP="00177553">
                      <w:pPr>
                        <w:pStyle w:val="PL"/>
                        <w:rPr>
                          <w:sz w:val="11"/>
                        </w:rPr>
                      </w:pPr>
                      <w:r w:rsidRPr="00177553">
                        <w:rPr>
                          <w:sz w:val="11"/>
                        </w:rPr>
                        <w:t xml:space="preserve">    ]]</w:t>
                      </w:r>
                    </w:p>
                    <w:p w14:paraId="0A851BF8" w14:textId="77777777" w:rsidR="00A57163" w:rsidRPr="00177553" w:rsidRDefault="00A57163" w:rsidP="00177553">
                      <w:pPr>
                        <w:pStyle w:val="PL"/>
                        <w:rPr>
                          <w:sz w:val="11"/>
                        </w:rPr>
                      </w:pPr>
                    </w:p>
                    <w:p w14:paraId="2F8EA72D" w14:textId="77777777" w:rsidR="00A57163" w:rsidRPr="00177553" w:rsidRDefault="00A57163" w:rsidP="00177553">
                      <w:pPr>
                        <w:pStyle w:val="PL"/>
                        <w:rPr>
                          <w:sz w:val="11"/>
                        </w:rPr>
                      </w:pPr>
                      <w:r w:rsidRPr="00177553">
                        <w:rPr>
                          <w:sz w:val="11"/>
                        </w:rPr>
                        <w:t>}</w:t>
                      </w:r>
                    </w:p>
                    <w:p w14:paraId="0EB03807" w14:textId="77777777" w:rsidR="00A57163" w:rsidRPr="00177553" w:rsidRDefault="00A57163" w:rsidP="00177553">
                      <w:pPr>
                        <w:pStyle w:val="PL"/>
                        <w:rPr>
                          <w:sz w:val="11"/>
                        </w:rPr>
                      </w:pPr>
                    </w:p>
                    <w:p w14:paraId="19620D62" w14:textId="77777777" w:rsidR="00A57163" w:rsidRPr="00177553" w:rsidRDefault="00A57163" w:rsidP="00177553">
                      <w:pPr>
                        <w:pStyle w:val="PL"/>
                        <w:rPr>
                          <w:sz w:val="11"/>
                        </w:rPr>
                      </w:pPr>
                      <w:r w:rsidRPr="00177553">
                        <w:rPr>
                          <w:sz w:val="11"/>
                        </w:rPr>
                        <w:t xml:space="preserve">QCL-Info ::=                        </w:t>
                      </w:r>
                      <w:r w:rsidRPr="00177553">
                        <w:rPr>
                          <w:color w:val="993366"/>
                          <w:sz w:val="11"/>
                        </w:rPr>
                        <w:t>SEQUENCE</w:t>
                      </w:r>
                      <w:r w:rsidRPr="00177553">
                        <w:rPr>
                          <w:sz w:val="11"/>
                        </w:rPr>
                        <w:t xml:space="preserve"> {</w:t>
                      </w:r>
                    </w:p>
                    <w:p w14:paraId="61A81BDA" w14:textId="77777777" w:rsidR="00A57163" w:rsidRPr="00177553" w:rsidRDefault="00A57163" w:rsidP="00177553">
                      <w:pPr>
                        <w:pStyle w:val="PL"/>
                        <w:rPr>
                          <w:color w:val="808080"/>
                          <w:sz w:val="11"/>
                        </w:rPr>
                      </w:pPr>
                      <w:r w:rsidRPr="00177553">
                        <w:rPr>
                          <w:sz w:val="11"/>
                        </w:rPr>
                        <w:t xml:space="preserve">    cell                                ServCellIndex                                               </w:t>
                      </w:r>
                      <w:r w:rsidRPr="00177553">
                        <w:rPr>
                          <w:color w:val="993366"/>
                          <w:sz w:val="11"/>
                        </w:rPr>
                        <w:t>OPTIONAL</w:t>
                      </w:r>
                      <w:r w:rsidRPr="00177553">
                        <w:rPr>
                          <w:sz w:val="11"/>
                        </w:rPr>
                        <w:t xml:space="preserve">,   </w:t>
                      </w:r>
                      <w:r w:rsidRPr="00177553">
                        <w:rPr>
                          <w:color w:val="808080"/>
                          <w:sz w:val="11"/>
                        </w:rPr>
                        <w:t>-- Need R</w:t>
                      </w:r>
                    </w:p>
                    <w:p w14:paraId="09415D54" w14:textId="77777777" w:rsidR="00A57163" w:rsidRPr="00177553" w:rsidRDefault="00A57163" w:rsidP="00177553">
                      <w:pPr>
                        <w:pStyle w:val="PL"/>
                        <w:rPr>
                          <w:color w:val="808080"/>
                          <w:sz w:val="11"/>
                        </w:rPr>
                      </w:pPr>
                      <w:r w:rsidRPr="00177553">
                        <w:rPr>
                          <w:sz w:val="11"/>
                        </w:rPr>
                        <w:t xml:space="preserve">    bwp-Id                              BWP-Id                                                      </w:t>
                      </w:r>
                      <w:r w:rsidRPr="00177553">
                        <w:rPr>
                          <w:color w:val="993366"/>
                          <w:sz w:val="11"/>
                        </w:rPr>
                        <w:t>OPTIONAL</w:t>
                      </w:r>
                      <w:r w:rsidRPr="00177553">
                        <w:rPr>
                          <w:sz w:val="11"/>
                        </w:rPr>
                        <w:t xml:space="preserve">, </w:t>
                      </w:r>
                      <w:r w:rsidRPr="00177553">
                        <w:rPr>
                          <w:color w:val="808080"/>
                          <w:sz w:val="11"/>
                        </w:rPr>
                        <w:t>-- Cond CSI-RS-Indicated</w:t>
                      </w:r>
                    </w:p>
                    <w:p w14:paraId="2BA61EE8" w14:textId="77777777" w:rsidR="00A57163" w:rsidRPr="00177553" w:rsidRDefault="00A57163" w:rsidP="00177553">
                      <w:pPr>
                        <w:pStyle w:val="PL"/>
                        <w:rPr>
                          <w:sz w:val="11"/>
                        </w:rPr>
                      </w:pPr>
                      <w:r w:rsidRPr="00177553">
                        <w:rPr>
                          <w:sz w:val="11"/>
                        </w:rPr>
                        <w:t xml:space="preserve">    referenceSignal                     </w:t>
                      </w:r>
                      <w:r w:rsidRPr="00177553">
                        <w:rPr>
                          <w:color w:val="993366"/>
                          <w:sz w:val="11"/>
                        </w:rPr>
                        <w:t>CHOICE</w:t>
                      </w:r>
                      <w:r w:rsidRPr="00177553">
                        <w:rPr>
                          <w:sz w:val="11"/>
                        </w:rPr>
                        <w:t xml:space="preserve"> {</w:t>
                      </w:r>
                    </w:p>
                    <w:p w14:paraId="1EFC7763" w14:textId="77777777" w:rsidR="00A57163" w:rsidRPr="00177553" w:rsidRDefault="00A57163" w:rsidP="00177553">
                      <w:pPr>
                        <w:pStyle w:val="PL"/>
                        <w:rPr>
                          <w:sz w:val="11"/>
                        </w:rPr>
                      </w:pPr>
                      <w:r w:rsidRPr="00177553">
                        <w:rPr>
                          <w:sz w:val="11"/>
                        </w:rPr>
                        <w:t xml:space="preserve">        csi-rs                              NZP-CSI-RS-ResourceId,</w:t>
                      </w:r>
                    </w:p>
                    <w:p w14:paraId="567CC0EB" w14:textId="77777777" w:rsidR="00A57163" w:rsidRPr="00177553" w:rsidRDefault="00A57163" w:rsidP="00177553">
                      <w:pPr>
                        <w:pStyle w:val="PL"/>
                        <w:rPr>
                          <w:sz w:val="11"/>
                        </w:rPr>
                      </w:pPr>
                      <w:r w:rsidRPr="00177553">
                        <w:rPr>
                          <w:sz w:val="11"/>
                        </w:rPr>
                        <w:t xml:space="preserve">        ssb                                 SSB-Index</w:t>
                      </w:r>
                    </w:p>
                    <w:p w14:paraId="0B01DACE" w14:textId="77777777" w:rsidR="00A57163" w:rsidRPr="00177553" w:rsidRDefault="00A57163" w:rsidP="00177553">
                      <w:pPr>
                        <w:pStyle w:val="PL"/>
                        <w:rPr>
                          <w:sz w:val="11"/>
                        </w:rPr>
                      </w:pPr>
                      <w:r w:rsidRPr="00177553">
                        <w:rPr>
                          <w:sz w:val="11"/>
                        </w:rPr>
                        <w:t xml:space="preserve">    },</w:t>
                      </w:r>
                    </w:p>
                    <w:p w14:paraId="6133C5BC" w14:textId="77777777" w:rsidR="00A57163" w:rsidRPr="00177553" w:rsidRDefault="00A57163" w:rsidP="00177553">
                      <w:pPr>
                        <w:pStyle w:val="PL"/>
                        <w:rPr>
                          <w:sz w:val="11"/>
                        </w:rPr>
                      </w:pPr>
                      <w:r w:rsidRPr="00177553">
                        <w:rPr>
                          <w:sz w:val="11"/>
                        </w:rPr>
                        <w:t xml:space="preserve">    qcl-Type                            </w:t>
                      </w:r>
                      <w:r w:rsidRPr="00177553">
                        <w:rPr>
                          <w:color w:val="993366"/>
                          <w:sz w:val="11"/>
                        </w:rPr>
                        <w:t>ENUMERATED</w:t>
                      </w:r>
                      <w:r w:rsidRPr="00177553">
                        <w:rPr>
                          <w:sz w:val="11"/>
                        </w:rPr>
                        <w:t xml:space="preserve"> {typeA, typeB, typeC, typeD},</w:t>
                      </w:r>
                    </w:p>
                    <w:p w14:paraId="1A35A048" w14:textId="77777777" w:rsidR="00A57163" w:rsidRPr="00177553" w:rsidRDefault="00A57163" w:rsidP="00177553">
                      <w:pPr>
                        <w:pStyle w:val="PL"/>
                        <w:rPr>
                          <w:sz w:val="11"/>
                        </w:rPr>
                      </w:pPr>
                      <w:r w:rsidRPr="00177553">
                        <w:rPr>
                          <w:sz w:val="11"/>
                        </w:rPr>
                        <w:t xml:space="preserve">    ...</w:t>
                      </w:r>
                    </w:p>
                    <w:p w14:paraId="16529B9D" w14:textId="77777777" w:rsidR="00A57163" w:rsidRPr="00177553" w:rsidRDefault="00A57163" w:rsidP="00177553">
                      <w:pPr>
                        <w:pStyle w:val="PL"/>
                        <w:rPr>
                          <w:sz w:val="11"/>
                        </w:rPr>
                      </w:pPr>
                      <w:r w:rsidRPr="00177553">
                        <w:rPr>
                          <w:sz w:val="11"/>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A57163" w:rsidRPr="00C0503E" w14:paraId="557455AB"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0584D78E" w14:textId="77777777" w:rsidR="00A57163" w:rsidRPr="004E2BDE" w:rsidRDefault="00A57163" w:rsidP="00177553">
                            <w:pPr>
                              <w:pStyle w:val="TAH"/>
                              <w:rPr>
                                <w:sz w:val="13"/>
                                <w:lang w:eastAsia="sv-SE"/>
                              </w:rPr>
                            </w:pPr>
                            <w:r w:rsidRPr="004E2BDE">
                              <w:rPr>
                                <w:sz w:val="13"/>
                                <w:lang w:eastAsia="sv-SE"/>
                              </w:rPr>
                              <w:t>Conditional Presence</w:t>
                            </w:r>
                          </w:p>
                        </w:tc>
                        <w:tc>
                          <w:tcPr>
                            <w:tcW w:w="7088" w:type="dxa"/>
                            <w:tcBorders>
                              <w:top w:val="single" w:sz="4" w:space="0" w:color="auto"/>
                              <w:left w:val="single" w:sz="4" w:space="0" w:color="auto"/>
                              <w:bottom w:val="single" w:sz="4" w:space="0" w:color="auto"/>
                              <w:right w:val="single" w:sz="4" w:space="0" w:color="auto"/>
                            </w:tcBorders>
                            <w:hideMark/>
                          </w:tcPr>
                          <w:p w14:paraId="544E287E" w14:textId="77777777" w:rsidR="00A57163" w:rsidRPr="004E2BDE" w:rsidRDefault="00A57163" w:rsidP="00177553">
                            <w:pPr>
                              <w:pStyle w:val="TAH"/>
                              <w:rPr>
                                <w:sz w:val="13"/>
                                <w:lang w:eastAsia="sv-SE"/>
                              </w:rPr>
                            </w:pPr>
                            <w:r w:rsidRPr="004E2BDE">
                              <w:rPr>
                                <w:sz w:val="13"/>
                                <w:lang w:eastAsia="sv-SE"/>
                              </w:rPr>
                              <w:t>Explanation</w:t>
                            </w:r>
                          </w:p>
                        </w:tc>
                      </w:tr>
                      <w:tr w:rsidR="00A57163" w:rsidRPr="00C0503E" w14:paraId="0783B6B0"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6B07708A" w14:textId="77777777" w:rsidR="00A57163" w:rsidRPr="004E2BDE" w:rsidRDefault="00A57163" w:rsidP="00177553">
                            <w:pPr>
                              <w:pStyle w:val="TAL"/>
                              <w:rPr>
                                <w:i/>
                                <w:sz w:val="13"/>
                                <w:lang w:eastAsia="sv-SE"/>
                              </w:rPr>
                            </w:pPr>
                            <w:r w:rsidRPr="004E2BDE">
                              <w:rPr>
                                <w:i/>
                                <w:sz w:val="13"/>
                                <w:lang w:eastAsia="sv-SE"/>
                              </w:rPr>
                              <w:t>CSI-RS-Indicated</w:t>
                            </w:r>
                          </w:p>
                        </w:tc>
                        <w:tc>
                          <w:tcPr>
                            <w:tcW w:w="7088" w:type="dxa"/>
                            <w:tcBorders>
                              <w:top w:val="single" w:sz="4" w:space="0" w:color="auto"/>
                              <w:left w:val="single" w:sz="4" w:space="0" w:color="auto"/>
                              <w:bottom w:val="single" w:sz="4" w:space="0" w:color="auto"/>
                              <w:right w:val="single" w:sz="4" w:space="0" w:color="auto"/>
                            </w:tcBorders>
                            <w:hideMark/>
                          </w:tcPr>
                          <w:p w14:paraId="17753BCC" w14:textId="77777777" w:rsidR="00A57163" w:rsidRPr="004E2BDE" w:rsidRDefault="00A57163" w:rsidP="00177553">
                            <w:pPr>
                              <w:pStyle w:val="TAL"/>
                              <w:rPr>
                                <w:sz w:val="13"/>
                                <w:lang w:eastAsia="sv-SE"/>
                              </w:rPr>
                            </w:pPr>
                            <w:r w:rsidRPr="004E2BDE">
                              <w:rPr>
                                <w:sz w:val="13"/>
                                <w:lang w:eastAsia="sv-SE"/>
                              </w:rPr>
                              <w:t xml:space="preserve">This field is mandatory present </w:t>
                            </w:r>
                            <w:r w:rsidRPr="004E2BDE">
                              <w:rPr>
                                <w:sz w:val="13"/>
                                <w:szCs w:val="22"/>
                                <w:lang w:eastAsia="sv-SE"/>
                              </w:rPr>
                              <w:t xml:space="preserve">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not configured. This field is optionally present, Need R, if </w:t>
                            </w:r>
                            <w:proofErr w:type="spellStart"/>
                            <w:r w:rsidRPr="004E2BDE">
                              <w:rPr>
                                <w:i/>
                                <w:sz w:val="13"/>
                                <w:szCs w:val="22"/>
                                <w:lang w:eastAsia="sv-SE"/>
                              </w:rPr>
                              <w:t>csi-rs</w:t>
                            </w:r>
                            <w:proofErr w:type="spellEnd"/>
                            <w:r w:rsidRPr="004E2BDE">
                              <w:rPr>
                                <w:sz w:val="13"/>
                                <w:szCs w:val="22"/>
                                <w:lang w:eastAsia="sv-SE"/>
                              </w:rPr>
                              <w:t xml:space="preserve"> is included and </w:t>
                            </w:r>
                            <w:proofErr w:type="spellStart"/>
                            <w:r w:rsidRPr="004E2BDE">
                              <w:rPr>
                                <w:i/>
                                <w:sz w:val="13"/>
                                <w:szCs w:val="22"/>
                                <w:lang w:eastAsia="sv-SE"/>
                              </w:rPr>
                              <w:t>unifiedTCI-StateType</w:t>
                            </w:r>
                            <w:proofErr w:type="spellEnd"/>
                            <w:r w:rsidRPr="004E2BDE">
                              <w:rPr>
                                <w:sz w:val="13"/>
                                <w:szCs w:val="22"/>
                                <w:lang w:eastAsia="sv-SE"/>
                              </w:rPr>
                              <w:t xml:space="preserve"> is configured. Otherwise, it is absent, Need R.</w:t>
                            </w:r>
                          </w:p>
                        </w:tc>
                      </w:tr>
                      <w:tr w:rsidR="00A57163" w:rsidRPr="00C0503E" w14:paraId="1CCFB836"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63042C8B" w14:textId="77777777" w:rsidR="00A57163" w:rsidRPr="004E2BDE" w:rsidRDefault="00A57163" w:rsidP="00177553">
                            <w:pPr>
                              <w:pStyle w:val="TAL"/>
                              <w:rPr>
                                <w:i/>
                                <w:sz w:val="13"/>
                                <w:lang w:eastAsia="sv-SE"/>
                              </w:rPr>
                            </w:pPr>
                            <w:proofErr w:type="spellStart"/>
                            <w:r w:rsidRPr="004E2BDE">
                              <w:rPr>
                                <w:i/>
                                <w:sz w:val="13"/>
                                <w:lang w:eastAsia="sv-SE"/>
                              </w:rPr>
                              <w:t>JointTCI</w:t>
                            </w:r>
                            <w:proofErr w:type="spellEnd"/>
                          </w:p>
                        </w:tc>
                        <w:tc>
                          <w:tcPr>
                            <w:tcW w:w="7088" w:type="dxa"/>
                            <w:tcBorders>
                              <w:top w:val="single" w:sz="4" w:space="0" w:color="auto"/>
                              <w:left w:val="single" w:sz="4" w:space="0" w:color="auto"/>
                              <w:bottom w:val="single" w:sz="4" w:space="0" w:color="auto"/>
                              <w:right w:val="single" w:sz="4" w:space="0" w:color="auto"/>
                            </w:tcBorders>
                            <w:hideMark/>
                          </w:tcPr>
                          <w:p w14:paraId="322DA996" w14:textId="77777777" w:rsidR="00A57163" w:rsidRPr="004E2BDE" w:rsidRDefault="00A57163" w:rsidP="00177553">
                            <w:pPr>
                              <w:pStyle w:val="TAL"/>
                              <w:rPr>
                                <w:sz w:val="13"/>
                                <w:lang w:eastAsia="sv-SE"/>
                              </w:rPr>
                            </w:pPr>
                            <w:bookmarkStart w:id="6" w:name="_Hlk104458270"/>
                            <w:r w:rsidRPr="004E2BDE">
                              <w:rPr>
                                <w:sz w:val="13"/>
                                <w:lang w:eastAsia="sv-SE"/>
                              </w:rPr>
                              <w:t xml:space="preserve">This field is optionally present, Need R, if this serving cell is configured with </w:t>
                            </w:r>
                            <w:proofErr w:type="spellStart"/>
                            <w:r w:rsidRPr="004E2BDE">
                              <w:rPr>
                                <w:i/>
                                <w:iCs/>
                                <w:sz w:val="13"/>
                                <w:lang w:eastAsia="sv-SE"/>
                              </w:rPr>
                              <w:t>unifiedTCI-StateType</w:t>
                            </w:r>
                            <w:proofErr w:type="spellEnd"/>
                            <w:r w:rsidRPr="004E2BDE">
                              <w:rPr>
                                <w:sz w:val="13"/>
                                <w:lang w:eastAsia="sv-SE"/>
                              </w:rPr>
                              <w:t xml:space="preserve"> set to '</w:t>
                            </w:r>
                            <w:r w:rsidRPr="004E2BDE">
                              <w:rPr>
                                <w:i/>
                                <w:iCs/>
                                <w:sz w:val="13"/>
                                <w:lang w:eastAsia="sv-SE"/>
                              </w:rPr>
                              <w:t>joint</w:t>
                            </w:r>
                            <w:r w:rsidRPr="004E2BDE">
                              <w:rPr>
                                <w:sz w:val="13"/>
                                <w:lang w:eastAsia="sv-SE"/>
                              </w:rPr>
                              <w:t>'. It is absent, Need R, otherwise.</w:t>
                            </w:r>
                            <w:bookmarkEnd w:id="6"/>
                          </w:p>
                        </w:tc>
                      </w:tr>
                      <w:tr w:rsidR="00A57163" w:rsidRPr="00C0503E" w14:paraId="3A9C8F38" w14:textId="77777777" w:rsidTr="00177553">
                        <w:tc>
                          <w:tcPr>
                            <w:tcW w:w="2263" w:type="dxa"/>
                            <w:tcBorders>
                              <w:top w:val="single" w:sz="4" w:space="0" w:color="auto"/>
                              <w:left w:val="single" w:sz="4" w:space="0" w:color="auto"/>
                              <w:bottom w:val="single" w:sz="4" w:space="0" w:color="auto"/>
                              <w:right w:val="single" w:sz="4" w:space="0" w:color="auto"/>
                            </w:tcBorders>
                            <w:hideMark/>
                          </w:tcPr>
                          <w:p w14:paraId="67DAA57D" w14:textId="77777777" w:rsidR="00A57163" w:rsidRPr="00250543" w:rsidRDefault="00A57163" w:rsidP="00177553">
                            <w:pPr>
                              <w:pStyle w:val="TAL"/>
                              <w:rPr>
                                <w:i/>
                                <w:sz w:val="13"/>
                                <w:highlight w:val="yellow"/>
                                <w:lang w:eastAsia="sv-SE"/>
                              </w:rPr>
                            </w:pPr>
                            <w:r w:rsidRPr="00250543">
                              <w:rPr>
                                <w:i/>
                                <w:sz w:val="13"/>
                                <w:highlight w:val="yellow"/>
                                <w:lang w:eastAsia="sv-SE"/>
                              </w:rPr>
                              <w:t>JointTCI1</w:t>
                            </w:r>
                          </w:p>
                        </w:tc>
                        <w:tc>
                          <w:tcPr>
                            <w:tcW w:w="7088" w:type="dxa"/>
                            <w:tcBorders>
                              <w:top w:val="single" w:sz="4" w:space="0" w:color="auto"/>
                              <w:left w:val="single" w:sz="4" w:space="0" w:color="auto"/>
                              <w:bottom w:val="single" w:sz="4" w:space="0" w:color="auto"/>
                              <w:right w:val="single" w:sz="4" w:space="0" w:color="auto"/>
                            </w:tcBorders>
                            <w:hideMark/>
                          </w:tcPr>
                          <w:p w14:paraId="4A0B9D40" w14:textId="77777777" w:rsidR="00A57163" w:rsidRPr="00250543" w:rsidRDefault="00A57163" w:rsidP="00177553">
                            <w:pPr>
                              <w:pStyle w:val="TAL"/>
                              <w:rPr>
                                <w:sz w:val="13"/>
                                <w:highlight w:val="yellow"/>
                                <w:lang w:eastAsia="sv-SE"/>
                              </w:rPr>
                            </w:pPr>
                            <w:r w:rsidRPr="00250543">
                              <w:rPr>
                                <w:sz w:val="13"/>
                                <w:highlight w:val="yellow"/>
                                <w:lang w:eastAsia="sv-SE"/>
                              </w:rPr>
                              <w:t xml:space="preserve">This field is mandatory present, if this serving cell is configured with </w:t>
                            </w:r>
                            <w:proofErr w:type="spellStart"/>
                            <w:r w:rsidRPr="00250543">
                              <w:rPr>
                                <w:sz w:val="13"/>
                                <w:highlight w:val="yellow"/>
                                <w:lang w:eastAsia="sv-SE"/>
                              </w:rPr>
                              <w:t>unifiedTCI-StateType</w:t>
                            </w:r>
                            <w:proofErr w:type="spellEnd"/>
                            <w:r w:rsidRPr="00250543">
                              <w:rPr>
                                <w:sz w:val="13"/>
                                <w:highlight w:val="yellow"/>
                                <w:lang w:eastAsia="sv-SE"/>
                              </w:rPr>
                              <w:t xml:space="preserve"> set to 'joint'. It is absent, Need R, otherwise.</w:t>
                            </w:r>
                          </w:p>
                        </w:tc>
                      </w:tr>
                    </w:tbl>
                    <w:p w14:paraId="0DA90A40" w14:textId="77777777" w:rsidR="00A57163" w:rsidRPr="003C0C5B" w:rsidRDefault="00A57163" w:rsidP="003C0C5B">
                      <w:pPr>
                        <w:pStyle w:val="PL"/>
                        <w:rPr>
                          <w:sz w:val="11"/>
                        </w:rPr>
                      </w:pPr>
                      <w:r w:rsidRPr="003C0C5B">
                        <w:rPr>
                          <w:sz w:val="11"/>
                        </w:rPr>
                        <w:t xml:space="preserve">TCI-UL-State-r17 ::=             </w:t>
                      </w:r>
                      <w:r w:rsidRPr="003C0C5B">
                        <w:rPr>
                          <w:color w:val="993366"/>
                          <w:sz w:val="11"/>
                        </w:rPr>
                        <w:t>SEQUENCE</w:t>
                      </w:r>
                      <w:r w:rsidRPr="003C0C5B">
                        <w:rPr>
                          <w:sz w:val="11"/>
                        </w:rPr>
                        <w:t xml:space="preserve"> {</w:t>
                      </w:r>
                    </w:p>
                    <w:p w14:paraId="28FAEA2E" w14:textId="77777777" w:rsidR="00A57163" w:rsidRPr="003C0C5B" w:rsidRDefault="00A57163" w:rsidP="003C0C5B">
                      <w:pPr>
                        <w:pStyle w:val="PL"/>
                        <w:rPr>
                          <w:sz w:val="11"/>
                        </w:rPr>
                      </w:pPr>
                      <w:r w:rsidRPr="003C0C5B">
                        <w:rPr>
                          <w:sz w:val="11"/>
                        </w:rPr>
                        <w:t xml:space="preserve">    tci-UL-StateId-r17              TCI-UL-StateId-r17,</w:t>
                      </w:r>
                    </w:p>
                    <w:p w14:paraId="3CF6B1A4" w14:textId="77777777" w:rsidR="00A57163" w:rsidRPr="003C0C5B" w:rsidRDefault="00A57163" w:rsidP="003C0C5B">
                      <w:pPr>
                        <w:pStyle w:val="PL"/>
                        <w:rPr>
                          <w:color w:val="808080"/>
                          <w:sz w:val="11"/>
                        </w:rPr>
                      </w:pPr>
                      <w:r w:rsidRPr="003C0C5B">
                        <w:rPr>
                          <w:sz w:val="11"/>
                        </w:rPr>
                        <w:t xml:space="preserve">    servingCellId-r17                ServCellIndex                                         </w:t>
                      </w:r>
                      <w:r w:rsidRPr="003C0C5B">
                        <w:rPr>
                          <w:color w:val="993366"/>
                          <w:sz w:val="11"/>
                        </w:rPr>
                        <w:t>OPTIONAL</w:t>
                      </w:r>
                      <w:r w:rsidRPr="003C0C5B">
                        <w:rPr>
                          <w:sz w:val="11"/>
                        </w:rPr>
                        <w:t xml:space="preserve">,   </w:t>
                      </w:r>
                      <w:r w:rsidRPr="003C0C5B">
                        <w:rPr>
                          <w:color w:val="808080"/>
                          <w:sz w:val="11"/>
                        </w:rPr>
                        <w:t>-- Need R</w:t>
                      </w:r>
                    </w:p>
                    <w:p w14:paraId="5F09ACA1" w14:textId="77777777" w:rsidR="00A57163" w:rsidRPr="003C0C5B" w:rsidRDefault="00A57163" w:rsidP="003C0C5B">
                      <w:pPr>
                        <w:pStyle w:val="PL"/>
                        <w:rPr>
                          <w:color w:val="808080"/>
                          <w:sz w:val="11"/>
                        </w:rPr>
                      </w:pPr>
                      <w:r w:rsidRPr="003C0C5B">
                        <w:rPr>
                          <w:sz w:val="11"/>
                        </w:rPr>
                        <w:t xml:space="preserve">    bwp-Id-r17                       BWP-Id                                                </w:t>
                      </w:r>
                      <w:r w:rsidRPr="003C0C5B">
                        <w:rPr>
                          <w:color w:val="993366"/>
                          <w:sz w:val="11"/>
                        </w:rPr>
                        <w:t>OPTIONAL</w:t>
                      </w:r>
                      <w:r w:rsidRPr="003C0C5B">
                        <w:rPr>
                          <w:sz w:val="11"/>
                        </w:rPr>
                        <w:t xml:space="preserve">,   </w:t>
                      </w:r>
                      <w:r w:rsidRPr="003C0C5B">
                        <w:rPr>
                          <w:color w:val="808080"/>
                          <w:sz w:val="11"/>
                        </w:rPr>
                        <w:t>-- Cond CSI-RSorSRS-Indicated</w:t>
                      </w:r>
                    </w:p>
                    <w:p w14:paraId="11308458" w14:textId="77777777" w:rsidR="00A57163" w:rsidRPr="003C0C5B" w:rsidRDefault="00A57163" w:rsidP="003C0C5B">
                      <w:pPr>
                        <w:pStyle w:val="PL"/>
                        <w:rPr>
                          <w:sz w:val="11"/>
                        </w:rPr>
                      </w:pPr>
                      <w:r w:rsidRPr="003C0C5B">
                        <w:rPr>
                          <w:sz w:val="11"/>
                        </w:rPr>
                        <w:t xml:space="preserve">    referenceSignal-r17              </w:t>
                      </w:r>
                      <w:r w:rsidRPr="003C0C5B">
                        <w:rPr>
                          <w:color w:val="993366"/>
                          <w:sz w:val="11"/>
                        </w:rPr>
                        <w:t>CHOICE</w:t>
                      </w:r>
                      <w:r w:rsidRPr="003C0C5B">
                        <w:rPr>
                          <w:sz w:val="11"/>
                        </w:rPr>
                        <w:t xml:space="preserve"> {</w:t>
                      </w:r>
                    </w:p>
                    <w:p w14:paraId="0D51CE02" w14:textId="77777777" w:rsidR="00A57163" w:rsidRPr="003C0C5B" w:rsidRDefault="00A57163" w:rsidP="003C0C5B">
                      <w:pPr>
                        <w:pStyle w:val="PL"/>
                        <w:rPr>
                          <w:sz w:val="11"/>
                        </w:rPr>
                      </w:pPr>
                      <w:r w:rsidRPr="003C0C5B">
                        <w:rPr>
                          <w:sz w:val="11"/>
                        </w:rPr>
                        <w:t xml:space="preserve">        ssb-Index-r17                    SSB-Index,</w:t>
                      </w:r>
                    </w:p>
                    <w:p w14:paraId="1658D262" w14:textId="77777777" w:rsidR="00A57163" w:rsidRPr="003C0C5B" w:rsidRDefault="00A57163" w:rsidP="003C0C5B">
                      <w:pPr>
                        <w:pStyle w:val="PL"/>
                        <w:rPr>
                          <w:sz w:val="11"/>
                        </w:rPr>
                      </w:pPr>
                      <w:r w:rsidRPr="003C0C5B">
                        <w:rPr>
                          <w:sz w:val="11"/>
                        </w:rPr>
                        <w:t xml:space="preserve">        csi-RS-Index-r17                 NZP-CSI-RS-ResourceId,</w:t>
                      </w:r>
                    </w:p>
                    <w:p w14:paraId="688BC128" w14:textId="77777777" w:rsidR="00A57163" w:rsidRPr="003C0C5B" w:rsidRDefault="00A57163" w:rsidP="003C0C5B">
                      <w:pPr>
                        <w:pStyle w:val="PL"/>
                        <w:rPr>
                          <w:sz w:val="11"/>
                        </w:rPr>
                      </w:pPr>
                      <w:r w:rsidRPr="003C0C5B">
                        <w:rPr>
                          <w:sz w:val="11"/>
                        </w:rPr>
                        <w:t xml:space="preserve">        srs-r17                          SRS-ResourceId</w:t>
                      </w:r>
                    </w:p>
                    <w:p w14:paraId="547E0747" w14:textId="77777777" w:rsidR="00A57163" w:rsidRPr="003C0C5B" w:rsidRDefault="00A57163" w:rsidP="003C0C5B">
                      <w:pPr>
                        <w:pStyle w:val="PL"/>
                        <w:rPr>
                          <w:sz w:val="11"/>
                        </w:rPr>
                      </w:pPr>
                      <w:r w:rsidRPr="003C0C5B">
                        <w:rPr>
                          <w:sz w:val="11"/>
                        </w:rPr>
                        <w:t xml:space="preserve">    },</w:t>
                      </w:r>
                    </w:p>
                    <w:p w14:paraId="01EA1047" w14:textId="77777777" w:rsidR="00A57163" w:rsidRPr="003C0C5B" w:rsidRDefault="00A57163" w:rsidP="003C0C5B">
                      <w:pPr>
                        <w:pStyle w:val="PL"/>
                        <w:rPr>
                          <w:color w:val="808080"/>
                          <w:sz w:val="11"/>
                        </w:rPr>
                      </w:pPr>
                      <w:r w:rsidRPr="003C0C5B">
                        <w:rPr>
                          <w:sz w:val="11"/>
                        </w:rPr>
                        <w:t xml:space="preserve">    additionalPCI-r17                AdditionalPCIIndex-r17                                </w:t>
                      </w:r>
                      <w:r w:rsidRPr="003C0C5B">
                        <w:rPr>
                          <w:color w:val="993366"/>
                          <w:sz w:val="11"/>
                        </w:rPr>
                        <w:t>OPTIONAL</w:t>
                      </w:r>
                      <w:r w:rsidRPr="003C0C5B">
                        <w:rPr>
                          <w:sz w:val="11"/>
                        </w:rPr>
                        <w:t xml:space="preserve">,   </w:t>
                      </w:r>
                      <w:r w:rsidRPr="003C0C5B">
                        <w:rPr>
                          <w:color w:val="808080"/>
                          <w:sz w:val="11"/>
                        </w:rPr>
                        <w:t>-- Need R</w:t>
                      </w:r>
                    </w:p>
                    <w:p w14:paraId="0B7F3356" w14:textId="77777777" w:rsidR="00A57163" w:rsidRPr="003C0C5B" w:rsidRDefault="00A57163" w:rsidP="003C0C5B">
                      <w:pPr>
                        <w:pStyle w:val="PL"/>
                        <w:rPr>
                          <w:color w:val="808080"/>
                          <w:sz w:val="11"/>
                        </w:rPr>
                      </w:pPr>
                      <w:r w:rsidRPr="003C0C5B">
                        <w:rPr>
                          <w:sz w:val="11"/>
                        </w:rPr>
                        <w:t xml:space="preserve">    ul-powerControl-r17              Uplink-powerControlId-r17                             </w:t>
                      </w:r>
                      <w:r w:rsidRPr="003C0C5B">
                        <w:rPr>
                          <w:color w:val="993366"/>
                          <w:sz w:val="11"/>
                        </w:rPr>
                        <w:t>OPTIONAL</w:t>
                      </w:r>
                      <w:r w:rsidRPr="003C0C5B">
                        <w:rPr>
                          <w:sz w:val="11"/>
                        </w:rPr>
                        <w:t xml:space="preserve">,   </w:t>
                      </w:r>
                      <w:r w:rsidRPr="003C0C5B">
                        <w:rPr>
                          <w:color w:val="808080"/>
                          <w:sz w:val="11"/>
                        </w:rPr>
                        <w:t>-- Need R</w:t>
                      </w:r>
                    </w:p>
                    <w:p w14:paraId="29E11EEC" w14:textId="77777777" w:rsidR="00A57163" w:rsidRPr="003C0C5B" w:rsidRDefault="00A57163" w:rsidP="003C0C5B">
                      <w:pPr>
                        <w:pStyle w:val="PL"/>
                        <w:rPr>
                          <w:color w:val="808080"/>
                          <w:sz w:val="11"/>
                        </w:rPr>
                      </w:pPr>
                      <w:r w:rsidRPr="003C0C5B">
                        <w:rPr>
                          <w:sz w:val="11"/>
                        </w:rPr>
                        <w:t xml:space="preserve">    </w:t>
                      </w:r>
                      <w:r w:rsidRPr="00064EEB">
                        <w:rPr>
                          <w:sz w:val="11"/>
                          <w:highlight w:val="yellow"/>
                        </w:rPr>
                        <w:t xml:space="preserve">pathlossReferenceRS-Id-r17       PathlossReferenceRS-Id-r17                            </w:t>
                      </w:r>
                      <w:r w:rsidRPr="00064EEB">
                        <w:rPr>
                          <w:color w:val="993366"/>
                          <w:sz w:val="11"/>
                          <w:highlight w:val="yellow"/>
                        </w:rPr>
                        <w:t>OPTIONAL</w:t>
                      </w:r>
                      <w:r w:rsidRPr="00064EEB">
                        <w:rPr>
                          <w:sz w:val="11"/>
                          <w:highlight w:val="yellow"/>
                        </w:rPr>
                        <w:t xml:space="preserve">,   </w:t>
                      </w:r>
                      <w:r w:rsidRPr="00064EEB">
                        <w:rPr>
                          <w:color w:val="808080"/>
                          <w:sz w:val="11"/>
                          <w:highlight w:val="yellow"/>
                        </w:rPr>
                        <w:t>-- Cond Mandatory</w:t>
                      </w:r>
                    </w:p>
                    <w:p w14:paraId="3C6C0271" w14:textId="77777777" w:rsidR="00A57163" w:rsidRPr="003C0C5B" w:rsidRDefault="00A57163" w:rsidP="003C0C5B">
                      <w:pPr>
                        <w:pStyle w:val="PL"/>
                        <w:rPr>
                          <w:sz w:val="11"/>
                        </w:rPr>
                      </w:pPr>
                      <w:r w:rsidRPr="003C0C5B">
                        <w:rPr>
                          <w:sz w:val="11"/>
                        </w:rPr>
                        <w:t xml:space="preserve">    ...</w:t>
                      </w:r>
                    </w:p>
                    <w:p w14:paraId="16A674EB" w14:textId="77777777" w:rsidR="00A57163" w:rsidRPr="003C0C5B" w:rsidRDefault="00A57163" w:rsidP="003C0C5B">
                      <w:pPr>
                        <w:pStyle w:val="PL"/>
                        <w:rPr>
                          <w:sz w:val="11"/>
                        </w:rPr>
                      </w:pPr>
                      <w:r w:rsidRPr="003C0C5B">
                        <w:rPr>
                          <w:sz w:val="11"/>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A57163" w:rsidRPr="00C0503E" w14:paraId="304A314A"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5937E1FC" w14:textId="77777777" w:rsidR="00A57163" w:rsidRPr="006F138B" w:rsidRDefault="00A57163" w:rsidP="000B4085">
                            <w:pPr>
                              <w:pStyle w:val="TAH"/>
                              <w:rPr>
                                <w:sz w:val="13"/>
                                <w:lang w:eastAsia="sv-SE"/>
                              </w:rPr>
                            </w:pPr>
                            <w:bookmarkStart w:id="7" w:name="_Hlk146482466"/>
                            <w:r w:rsidRPr="006F138B">
                              <w:rPr>
                                <w:sz w:val="13"/>
                                <w:lang w:eastAsia="sv-SE"/>
                              </w:rPr>
                              <w:t>Conditional Presence</w:t>
                            </w:r>
                          </w:p>
                        </w:tc>
                        <w:tc>
                          <w:tcPr>
                            <w:tcW w:w="6804" w:type="dxa"/>
                            <w:tcBorders>
                              <w:top w:val="single" w:sz="4" w:space="0" w:color="auto"/>
                              <w:left w:val="single" w:sz="4" w:space="0" w:color="auto"/>
                              <w:bottom w:val="single" w:sz="4" w:space="0" w:color="auto"/>
                              <w:right w:val="single" w:sz="4" w:space="0" w:color="auto"/>
                            </w:tcBorders>
                            <w:hideMark/>
                          </w:tcPr>
                          <w:p w14:paraId="4FE571C3" w14:textId="77777777" w:rsidR="00A57163" w:rsidRPr="006F138B" w:rsidRDefault="00A57163" w:rsidP="000B4085">
                            <w:pPr>
                              <w:pStyle w:val="TAH"/>
                              <w:rPr>
                                <w:sz w:val="13"/>
                                <w:lang w:eastAsia="sv-SE"/>
                              </w:rPr>
                            </w:pPr>
                            <w:r w:rsidRPr="006F138B">
                              <w:rPr>
                                <w:sz w:val="13"/>
                                <w:lang w:eastAsia="sv-SE"/>
                              </w:rPr>
                              <w:t>Explanation</w:t>
                            </w:r>
                          </w:p>
                        </w:tc>
                      </w:tr>
                      <w:tr w:rsidR="00A57163" w:rsidRPr="00C0503E" w14:paraId="7BD769A5"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2951A97E" w14:textId="77777777" w:rsidR="00A57163" w:rsidRPr="006F138B" w:rsidRDefault="00A57163" w:rsidP="000B4085">
                            <w:pPr>
                              <w:pStyle w:val="TAL"/>
                              <w:rPr>
                                <w:i/>
                                <w:sz w:val="13"/>
                                <w:lang w:eastAsia="sv-SE"/>
                              </w:rPr>
                            </w:pPr>
                            <w:r w:rsidRPr="006F138B">
                              <w:rPr>
                                <w:i/>
                                <w:sz w:val="13"/>
                                <w:lang w:eastAsia="sv-SE"/>
                              </w:rPr>
                              <w:t>CSI-</w:t>
                            </w:r>
                            <w:proofErr w:type="spellStart"/>
                            <w:r w:rsidRPr="006F138B">
                              <w:rPr>
                                <w:i/>
                                <w:sz w:val="13"/>
                                <w:lang w:eastAsia="sv-SE"/>
                              </w:rPr>
                              <w:t>RSorSRS</w:t>
                            </w:r>
                            <w:proofErr w:type="spellEnd"/>
                            <w:r w:rsidRPr="006F138B">
                              <w:rPr>
                                <w:i/>
                                <w:sz w:val="13"/>
                                <w:lang w:eastAsia="sv-SE"/>
                              </w:rPr>
                              <w:t>-Indicated</w:t>
                            </w:r>
                          </w:p>
                        </w:tc>
                        <w:tc>
                          <w:tcPr>
                            <w:tcW w:w="6804" w:type="dxa"/>
                            <w:tcBorders>
                              <w:top w:val="single" w:sz="4" w:space="0" w:color="auto"/>
                              <w:left w:val="single" w:sz="4" w:space="0" w:color="auto"/>
                              <w:bottom w:val="single" w:sz="4" w:space="0" w:color="auto"/>
                              <w:right w:val="single" w:sz="4" w:space="0" w:color="auto"/>
                            </w:tcBorders>
                            <w:hideMark/>
                          </w:tcPr>
                          <w:p w14:paraId="3CE016CC" w14:textId="77777777" w:rsidR="00A57163" w:rsidRPr="006F138B" w:rsidRDefault="00A57163" w:rsidP="000B4085">
                            <w:pPr>
                              <w:pStyle w:val="TAL"/>
                              <w:rPr>
                                <w:sz w:val="13"/>
                                <w:lang w:eastAsia="sv-SE"/>
                              </w:rPr>
                            </w:pPr>
                            <w:r w:rsidRPr="006F138B">
                              <w:rPr>
                                <w:sz w:val="13"/>
                                <w:lang w:eastAsia="sv-SE"/>
                              </w:rPr>
                              <w:t xml:space="preserve">This field is mandatory present </w:t>
                            </w:r>
                            <w:r w:rsidRPr="006F138B">
                              <w:rPr>
                                <w:sz w:val="13"/>
                                <w:szCs w:val="22"/>
                                <w:lang w:eastAsia="sv-SE"/>
                              </w:rPr>
                              <w:t xml:space="preserve">if </w:t>
                            </w:r>
                            <w:proofErr w:type="spellStart"/>
                            <w:r w:rsidRPr="006F138B">
                              <w:rPr>
                                <w:i/>
                                <w:iCs/>
                                <w:sz w:val="13"/>
                              </w:rPr>
                              <w:t>referenceSignal</w:t>
                            </w:r>
                            <w:proofErr w:type="spellEnd"/>
                            <w:r w:rsidRPr="006F138B">
                              <w:rPr>
                                <w:sz w:val="13"/>
                              </w:rPr>
                              <w:t xml:space="preserve"> is set to </w:t>
                            </w:r>
                            <w:proofErr w:type="spellStart"/>
                            <w:r w:rsidRPr="006F138B">
                              <w:rPr>
                                <w:i/>
                                <w:iCs/>
                                <w:sz w:val="13"/>
                              </w:rPr>
                              <w:t>csi</w:t>
                            </w:r>
                            <w:proofErr w:type="spellEnd"/>
                            <w:r w:rsidRPr="006F138B">
                              <w:rPr>
                                <w:i/>
                                <w:iCs/>
                                <w:sz w:val="13"/>
                              </w:rPr>
                              <w:t>-RS-index</w:t>
                            </w:r>
                            <w:r w:rsidRPr="006F138B">
                              <w:rPr>
                                <w:sz w:val="13"/>
                                <w:szCs w:val="22"/>
                                <w:lang w:eastAsia="sv-SE"/>
                              </w:rPr>
                              <w:t xml:space="preserve"> or to </w:t>
                            </w:r>
                            <w:proofErr w:type="spellStart"/>
                            <w:r w:rsidRPr="006F138B">
                              <w:rPr>
                                <w:i/>
                                <w:iCs/>
                                <w:sz w:val="13"/>
                                <w:szCs w:val="22"/>
                                <w:lang w:eastAsia="sv-SE"/>
                              </w:rPr>
                              <w:t>srs</w:t>
                            </w:r>
                            <w:proofErr w:type="spellEnd"/>
                            <w:r w:rsidRPr="006F138B">
                              <w:rPr>
                                <w:sz w:val="13"/>
                                <w:szCs w:val="22"/>
                                <w:lang w:eastAsia="sv-SE"/>
                              </w:rPr>
                              <w:t>, absent otherwise</w:t>
                            </w:r>
                          </w:p>
                        </w:tc>
                      </w:tr>
                      <w:tr w:rsidR="00A57163" w:rsidRPr="00C0503E" w14:paraId="3645A447" w14:textId="77777777" w:rsidTr="00A57163">
                        <w:tc>
                          <w:tcPr>
                            <w:tcW w:w="2263" w:type="dxa"/>
                            <w:tcBorders>
                              <w:top w:val="single" w:sz="4" w:space="0" w:color="auto"/>
                              <w:left w:val="single" w:sz="4" w:space="0" w:color="auto"/>
                              <w:bottom w:val="single" w:sz="4" w:space="0" w:color="auto"/>
                              <w:right w:val="single" w:sz="4" w:space="0" w:color="auto"/>
                            </w:tcBorders>
                            <w:hideMark/>
                          </w:tcPr>
                          <w:p w14:paraId="11FCE178" w14:textId="77777777" w:rsidR="00A57163" w:rsidRPr="006F138B" w:rsidRDefault="00A57163" w:rsidP="000B4085">
                            <w:pPr>
                              <w:pStyle w:val="TAL"/>
                              <w:rPr>
                                <w:i/>
                                <w:sz w:val="13"/>
                                <w:highlight w:val="yellow"/>
                                <w:lang w:eastAsia="sv-SE"/>
                              </w:rPr>
                            </w:pPr>
                            <w:r w:rsidRPr="006F138B">
                              <w:rPr>
                                <w:i/>
                                <w:sz w:val="13"/>
                                <w:highlight w:val="yellow"/>
                                <w:lang w:eastAsia="sv-SE"/>
                              </w:rPr>
                              <w:t>Mandatory</w:t>
                            </w:r>
                          </w:p>
                        </w:tc>
                        <w:tc>
                          <w:tcPr>
                            <w:tcW w:w="6804" w:type="dxa"/>
                            <w:tcBorders>
                              <w:top w:val="single" w:sz="4" w:space="0" w:color="auto"/>
                              <w:left w:val="single" w:sz="4" w:space="0" w:color="auto"/>
                              <w:bottom w:val="single" w:sz="4" w:space="0" w:color="auto"/>
                              <w:right w:val="single" w:sz="4" w:space="0" w:color="auto"/>
                            </w:tcBorders>
                            <w:hideMark/>
                          </w:tcPr>
                          <w:p w14:paraId="2D627C41" w14:textId="77777777" w:rsidR="00A57163" w:rsidRPr="006F138B" w:rsidRDefault="00A57163" w:rsidP="000B4085">
                            <w:pPr>
                              <w:pStyle w:val="TAL"/>
                              <w:rPr>
                                <w:sz w:val="13"/>
                                <w:highlight w:val="yellow"/>
                                <w:lang w:eastAsia="sv-SE"/>
                              </w:rPr>
                            </w:pPr>
                            <w:r w:rsidRPr="006F138B">
                              <w:rPr>
                                <w:sz w:val="13"/>
                                <w:highlight w:val="yellow"/>
                                <w:lang w:eastAsia="sv-SE"/>
                              </w:rPr>
                              <w:t>The field is mandatory present.</w:t>
                            </w:r>
                          </w:p>
                        </w:tc>
                      </w:tr>
                      <w:bookmarkEnd w:id="7"/>
                    </w:tbl>
                    <w:p w14:paraId="72E20E64" w14:textId="77777777" w:rsidR="00A57163" w:rsidRPr="000B4085" w:rsidRDefault="00A57163" w:rsidP="003C0792">
                      <w:pPr>
                        <w:spacing w:afterLines="50" w:after="120"/>
                        <w:rPr>
                          <w:b/>
                          <w:sz w:val="13"/>
                          <w:u w:val="single"/>
                        </w:rPr>
                      </w:pPr>
                    </w:p>
                  </w:txbxContent>
                </v:textbox>
                <w10:anchorlock/>
              </v:shape>
            </w:pict>
          </mc:Fallback>
        </mc:AlternateContent>
      </w:r>
    </w:p>
    <w:p w14:paraId="2B33C23B" w14:textId="5E1AD7E6" w:rsidR="003310C3" w:rsidRDefault="00770B81" w:rsidP="00335D0C">
      <w:pPr>
        <w:overflowPunct/>
        <w:autoSpaceDE/>
        <w:autoSpaceDN/>
        <w:adjustRightInd/>
        <w:jc w:val="both"/>
        <w:textAlignment w:val="auto"/>
        <w:rPr>
          <w:rFonts w:eastAsia="宋体"/>
          <w:lang w:eastAsia="zh-CN"/>
        </w:rPr>
      </w:pPr>
      <w:r>
        <w:rPr>
          <w:rFonts w:eastAsia="宋体" w:hint="eastAsia"/>
          <w:lang w:eastAsia="zh-CN"/>
        </w:rPr>
        <w:t>How</w:t>
      </w:r>
      <w:r>
        <w:rPr>
          <w:rFonts w:eastAsia="宋体"/>
          <w:lang w:eastAsia="zh-CN"/>
        </w:rPr>
        <w:t xml:space="preserve">ever, without target PL-RS gets maintained, in legacy HO, UE may still be able to </w:t>
      </w:r>
      <w:r w:rsidR="00E36D10">
        <w:rPr>
          <w:rFonts w:eastAsia="宋体"/>
          <w:lang w:eastAsia="zh-CN"/>
        </w:rPr>
        <w:t xml:space="preserve">transmit in the uplink based on the pathloss, which is calculated based on SSB that used for </w:t>
      </w:r>
      <w:r w:rsidR="0025504C">
        <w:rPr>
          <w:rFonts w:eastAsia="宋体"/>
          <w:lang w:eastAsia="zh-CN"/>
        </w:rPr>
        <w:t>P</w:t>
      </w:r>
      <w:r w:rsidR="00E36D10">
        <w:rPr>
          <w:rFonts w:eastAsia="宋体"/>
          <w:lang w:eastAsia="zh-CN"/>
        </w:rPr>
        <w:t>RACH transmission. Therefore, the similar UE behaviour can be considered for R17 cell switch.</w:t>
      </w:r>
    </w:p>
    <w:p w14:paraId="46D982A6" w14:textId="540DAEC7" w:rsidR="00FF1AB6" w:rsidRDefault="00FF1AB6" w:rsidP="00335D0C">
      <w:pPr>
        <w:overflowPunct/>
        <w:autoSpaceDE/>
        <w:autoSpaceDN/>
        <w:adjustRightInd/>
        <w:jc w:val="both"/>
        <w:textAlignment w:val="auto"/>
        <w:rPr>
          <w:rFonts w:eastAsia="宋体"/>
          <w:lang w:eastAsia="zh-CN"/>
        </w:rPr>
      </w:pPr>
      <w:r>
        <w:rPr>
          <w:rFonts w:eastAsia="宋体"/>
          <w:lang w:eastAsia="zh-CN"/>
        </w:rPr>
        <w:t xml:space="preserve">Regarding the SSB used for PRACH transmission, normally CFRA will be assumed. </w:t>
      </w:r>
      <w:r w:rsidR="00A76A8F">
        <w:rPr>
          <w:rFonts w:eastAsia="宋体"/>
          <w:lang w:eastAsia="zh-CN"/>
        </w:rPr>
        <w:t>However, as agreed in RAN2, at least in case of LTM failure, UE may perform CBRA-based RACH towards one of the candidate cells</w:t>
      </w:r>
      <w:r w:rsidR="00DC2C9E">
        <w:rPr>
          <w:rFonts w:eastAsia="宋体"/>
          <w:lang w:eastAsia="zh-CN"/>
        </w:rPr>
        <w:t xml:space="preserve"> </w:t>
      </w:r>
      <w:r w:rsidR="00A648E4">
        <w:rPr>
          <w:rFonts w:eastAsia="宋体"/>
          <w:lang w:eastAsia="zh-CN"/>
        </w:rPr>
        <w:t>for a</w:t>
      </w:r>
      <w:r w:rsidR="00341401">
        <w:rPr>
          <w:rFonts w:eastAsia="宋体"/>
          <w:lang w:eastAsia="zh-CN"/>
        </w:rPr>
        <w:t>n</w:t>
      </w:r>
      <w:r w:rsidR="00A648E4">
        <w:rPr>
          <w:rFonts w:eastAsia="宋体"/>
          <w:lang w:eastAsia="zh-CN"/>
        </w:rPr>
        <w:t xml:space="preserve"> LTM cell switch.</w:t>
      </w:r>
      <w:r w:rsidR="00341401">
        <w:rPr>
          <w:rFonts w:eastAsia="宋体"/>
          <w:lang w:eastAsia="zh-CN"/>
        </w:rPr>
        <w:t xml:space="preserve"> For CBRA-RACH-based LTM, RAN1 is still discussing the corresponding UE behaviour.</w:t>
      </w:r>
    </w:p>
    <w:p w14:paraId="20616772" w14:textId="77777777" w:rsidR="003A1A7D" w:rsidRPr="001964AE" w:rsidRDefault="00E36D10" w:rsidP="00335D0C">
      <w:pPr>
        <w:overflowPunct/>
        <w:autoSpaceDE/>
        <w:autoSpaceDN/>
        <w:adjustRightInd/>
        <w:jc w:val="both"/>
        <w:textAlignment w:val="auto"/>
        <w:rPr>
          <w:rFonts w:eastAsia="宋体"/>
          <w:b/>
          <w:lang w:eastAsia="zh-CN"/>
        </w:rPr>
      </w:pPr>
      <w:r w:rsidRPr="001964AE">
        <w:rPr>
          <w:rFonts w:eastAsia="宋体" w:hint="eastAsia"/>
          <w:b/>
          <w:lang w:eastAsia="zh-CN"/>
        </w:rPr>
        <w:lastRenderedPageBreak/>
        <w:t>P</w:t>
      </w:r>
      <w:r w:rsidRPr="001964AE">
        <w:rPr>
          <w:rFonts w:eastAsia="宋体"/>
          <w:b/>
          <w:lang w:eastAsia="zh-CN"/>
        </w:rPr>
        <w:t xml:space="preserve">roposal </w:t>
      </w:r>
      <w:proofErr w:type="gramStart"/>
      <w:r w:rsidRPr="001964AE">
        <w:rPr>
          <w:rFonts w:eastAsia="宋体"/>
          <w:b/>
          <w:lang w:eastAsia="zh-CN"/>
        </w:rPr>
        <w:t xml:space="preserve">5  </w:t>
      </w:r>
      <w:r w:rsidR="003A1A7D" w:rsidRPr="001964AE">
        <w:rPr>
          <w:rFonts w:eastAsia="宋体"/>
          <w:b/>
          <w:lang w:eastAsia="zh-CN"/>
        </w:rPr>
        <w:t>The</w:t>
      </w:r>
      <w:proofErr w:type="gramEnd"/>
      <w:r w:rsidR="003A1A7D" w:rsidRPr="001964AE">
        <w:rPr>
          <w:rFonts w:eastAsia="宋体"/>
          <w:b/>
          <w:lang w:eastAsia="zh-CN"/>
        </w:rPr>
        <w:t xml:space="preserve"> PL-RS of the TCI activated/indicated in cell switch command is not maintained at the endpoint of the cell switch delay.</w:t>
      </w:r>
    </w:p>
    <w:p w14:paraId="2B3C7BDE" w14:textId="0687D326" w:rsidR="00E36D10" w:rsidRPr="001964AE" w:rsidRDefault="003A1A7D" w:rsidP="003A1A7D">
      <w:pPr>
        <w:pStyle w:val="ab"/>
        <w:numPr>
          <w:ilvl w:val="0"/>
          <w:numId w:val="48"/>
        </w:numPr>
        <w:overflowPunct/>
        <w:autoSpaceDE/>
        <w:autoSpaceDN/>
        <w:adjustRightInd/>
        <w:jc w:val="both"/>
        <w:textAlignment w:val="auto"/>
        <w:rPr>
          <w:b/>
          <w:lang w:eastAsia="zh-CN"/>
        </w:rPr>
      </w:pPr>
      <w:r w:rsidRPr="001964AE">
        <w:rPr>
          <w:b/>
          <w:lang w:eastAsia="zh-CN"/>
        </w:rPr>
        <w:t>For RACH-based cell switch</w:t>
      </w:r>
      <w:r w:rsidR="00827652" w:rsidRPr="001964AE">
        <w:rPr>
          <w:b/>
          <w:lang w:eastAsia="zh-CN"/>
        </w:rPr>
        <w:t xml:space="preserve"> or early-RACH</w:t>
      </w:r>
      <w:r w:rsidR="001248F3" w:rsidRPr="001964AE">
        <w:rPr>
          <w:b/>
          <w:lang w:eastAsia="zh-CN"/>
        </w:rPr>
        <w:t>-</w:t>
      </w:r>
      <w:r w:rsidR="00827652" w:rsidRPr="001964AE">
        <w:rPr>
          <w:b/>
          <w:lang w:eastAsia="zh-CN"/>
        </w:rPr>
        <w:t xml:space="preserve">based </w:t>
      </w:r>
      <w:r w:rsidR="000F0E2E" w:rsidRPr="001964AE">
        <w:rPr>
          <w:b/>
          <w:lang w:eastAsia="zh-CN"/>
        </w:rPr>
        <w:t xml:space="preserve">RACH-less </w:t>
      </w:r>
      <w:r w:rsidR="00827652" w:rsidRPr="001964AE">
        <w:rPr>
          <w:b/>
          <w:lang w:eastAsia="zh-CN"/>
        </w:rPr>
        <w:t>cell switch</w:t>
      </w:r>
      <w:r w:rsidRPr="001964AE">
        <w:rPr>
          <w:b/>
          <w:lang w:eastAsia="zh-CN"/>
        </w:rPr>
        <w:t>, UE uses the SSB for PRACH transmission as the default PL-RS, before the PL-RS in the target TCI is maintained.</w:t>
      </w:r>
      <w:r w:rsidR="00827652" w:rsidRPr="001964AE">
        <w:rPr>
          <w:b/>
          <w:lang w:eastAsia="zh-CN"/>
        </w:rPr>
        <w:t xml:space="preserve"> </w:t>
      </w:r>
      <w:r w:rsidR="00513DD0">
        <w:rPr>
          <w:b/>
          <w:lang w:eastAsia="zh-CN"/>
        </w:rPr>
        <w:t xml:space="preserve">If the SSB for PRACH transmission is the same as QCL source of the indicated TCI, </w:t>
      </w:r>
      <w:r w:rsidR="00827652" w:rsidRPr="001964AE">
        <w:rPr>
          <w:b/>
          <w:lang w:eastAsia="zh-CN"/>
        </w:rPr>
        <w:t xml:space="preserve">UE is </w:t>
      </w:r>
      <w:r w:rsidR="00AA1F0D">
        <w:rPr>
          <w:b/>
          <w:lang w:eastAsia="zh-CN"/>
        </w:rPr>
        <w:t xml:space="preserve">NOT </w:t>
      </w:r>
      <w:r w:rsidR="00827652" w:rsidRPr="001964AE">
        <w:rPr>
          <w:b/>
          <w:lang w:eastAsia="zh-CN"/>
        </w:rPr>
        <w:t>required to transmit</w:t>
      </w:r>
      <w:r w:rsidR="003710D6">
        <w:rPr>
          <w:b/>
          <w:lang w:eastAsia="zh-CN"/>
        </w:rPr>
        <w:t xml:space="preserve"> UL</w:t>
      </w:r>
      <w:r w:rsidR="00827652" w:rsidRPr="001964AE">
        <w:rPr>
          <w:b/>
          <w:lang w:eastAsia="zh-CN"/>
        </w:rPr>
        <w:t xml:space="preserve"> based on the target TCI </w:t>
      </w:r>
      <w:r w:rsidR="00D32E3E" w:rsidRPr="001964AE">
        <w:rPr>
          <w:b/>
          <w:lang w:eastAsia="zh-CN"/>
        </w:rPr>
        <w:t>before TCI activation time.</w:t>
      </w:r>
    </w:p>
    <w:p w14:paraId="7BF37FFD" w14:textId="71FEE975" w:rsidR="003A1A7D" w:rsidRPr="001964AE" w:rsidRDefault="003A1A7D" w:rsidP="003A1A7D">
      <w:pPr>
        <w:pStyle w:val="ab"/>
        <w:numPr>
          <w:ilvl w:val="0"/>
          <w:numId w:val="48"/>
        </w:numPr>
        <w:overflowPunct/>
        <w:autoSpaceDE/>
        <w:autoSpaceDN/>
        <w:adjustRightInd/>
        <w:jc w:val="both"/>
        <w:textAlignment w:val="auto"/>
        <w:rPr>
          <w:b/>
          <w:lang w:eastAsia="zh-CN"/>
        </w:rPr>
      </w:pPr>
      <w:r w:rsidRPr="001964AE">
        <w:rPr>
          <w:b/>
          <w:lang w:eastAsia="zh-CN"/>
        </w:rPr>
        <w:t xml:space="preserve">For </w:t>
      </w:r>
      <w:r w:rsidR="00CB1941" w:rsidRPr="001964AE">
        <w:rPr>
          <w:b/>
          <w:lang w:eastAsia="zh-CN"/>
        </w:rPr>
        <w:t xml:space="preserve">all </w:t>
      </w:r>
      <w:r w:rsidR="00827652" w:rsidRPr="001964AE">
        <w:rPr>
          <w:b/>
          <w:lang w:eastAsia="zh-CN"/>
        </w:rPr>
        <w:t xml:space="preserve">other </w:t>
      </w:r>
      <w:r w:rsidRPr="001964AE">
        <w:rPr>
          <w:b/>
          <w:lang w:eastAsia="zh-CN"/>
        </w:rPr>
        <w:t xml:space="preserve">RACH-less cell switch, </w:t>
      </w:r>
      <w:r w:rsidR="00827652" w:rsidRPr="001964AE">
        <w:rPr>
          <w:b/>
          <w:lang w:eastAsia="zh-CN"/>
        </w:rPr>
        <w:t xml:space="preserve">UE is assumed to follow </w:t>
      </w:r>
      <w:r w:rsidR="00BB34B1">
        <w:rPr>
          <w:b/>
          <w:lang w:eastAsia="zh-CN"/>
        </w:rPr>
        <w:t xml:space="preserve">the same </w:t>
      </w:r>
      <w:r w:rsidR="00C31168">
        <w:rPr>
          <w:b/>
          <w:lang w:eastAsia="zh-CN"/>
        </w:rPr>
        <w:t>behaviour</w:t>
      </w:r>
      <w:r w:rsidR="00BB34B1">
        <w:rPr>
          <w:b/>
          <w:lang w:eastAsia="zh-CN"/>
        </w:rPr>
        <w:t xml:space="preserve"> as </w:t>
      </w:r>
      <w:r w:rsidR="00BB34B1" w:rsidRPr="001964AE">
        <w:rPr>
          <w:b/>
          <w:lang w:eastAsia="zh-CN"/>
        </w:rPr>
        <w:t>R17 ICBM</w:t>
      </w:r>
      <w:r w:rsidR="00827652" w:rsidRPr="001964AE">
        <w:rPr>
          <w:b/>
          <w:lang w:eastAsia="zh-CN"/>
        </w:rPr>
        <w:t>.</w:t>
      </w:r>
    </w:p>
    <w:p w14:paraId="5E08F248" w14:textId="74647AEE" w:rsidR="00CB1941" w:rsidRPr="001964AE" w:rsidRDefault="00CB1941" w:rsidP="003A1A7D">
      <w:pPr>
        <w:pStyle w:val="ab"/>
        <w:numPr>
          <w:ilvl w:val="0"/>
          <w:numId w:val="48"/>
        </w:numPr>
        <w:overflowPunct/>
        <w:autoSpaceDE/>
        <w:autoSpaceDN/>
        <w:adjustRightInd/>
        <w:jc w:val="both"/>
        <w:textAlignment w:val="auto"/>
        <w:rPr>
          <w:b/>
          <w:lang w:eastAsia="zh-CN"/>
        </w:rPr>
      </w:pPr>
      <w:r w:rsidRPr="001964AE">
        <w:rPr>
          <w:rFonts w:hint="eastAsia"/>
          <w:b/>
          <w:lang w:eastAsia="zh-CN"/>
        </w:rPr>
        <w:t>N</w:t>
      </w:r>
      <w:r w:rsidRPr="001964AE">
        <w:rPr>
          <w:b/>
          <w:lang w:eastAsia="zh-CN"/>
        </w:rPr>
        <w:t>o additional interruption is assumed.</w:t>
      </w:r>
    </w:p>
    <w:p w14:paraId="506765BA" w14:textId="2660856F" w:rsidR="00CB1941" w:rsidRDefault="00CB1941" w:rsidP="00CB1941">
      <w:pPr>
        <w:overflowPunct/>
        <w:autoSpaceDE/>
        <w:autoSpaceDN/>
        <w:adjustRightInd/>
        <w:jc w:val="both"/>
        <w:textAlignment w:val="auto"/>
        <w:rPr>
          <w:rFonts w:eastAsia="宋体"/>
          <w:lang w:eastAsia="zh-CN"/>
        </w:rPr>
      </w:pPr>
    </w:p>
    <w:p w14:paraId="5FEBC9DD" w14:textId="4E5FE122" w:rsidR="00987548" w:rsidRPr="00CC4DB6" w:rsidRDefault="00987548" w:rsidP="00CB1941">
      <w:pPr>
        <w:overflowPunct/>
        <w:autoSpaceDE/>
        <w:autoSpaceDN/>
        <w:adjustRightInd/>
        <w:jc w:val="both"/>
        <w:textAlignment w:val="auto"/>
        <w:rPr>
          <w:rFonts w:eastAsia="宋体"/>
          <w:b/>
          <w:lang w:eastAsia="zh-CN"/>
        </w:rPr>
      </w:pPr>
      <w:r w:rsidRPr="00CC4DB6">
        <w:rPr>
          <w:rFonts w:eastAsia="宋体" w:hint="eastAsia"/>
          <w:b/>
          <w:lang w:eastAsia="zh-CN"/>
        </w:rPr>
        <w:t>&lt;</w:t>
      </w:r>
      <w:r w:rsidRPr="00CC4DB6">
        <w:rPr>
          <w:rFonts w:eastAsia="宋体"/>
          <w:b/>
          <w:lang w:eastAsia="zh-CN"/>
        </w:rPr>
        <w:t>On Execution time&gt;</w:t>
      </w:r>
    </w:p>
    <w:p w14:paraId="2CAC71AA" w14:textId="56AB3B15" w:rsidR="00987548" w:rsidRDefault="00EF626E" w:rsidP="00CB194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R16 CHO, the execution time was introduced</w:t>
      </w:r>
      <w:r w:rsidR="005130D8">
        <w:rPr>
          <w:rFonts w:eastAsia="宋体"/>
          <w:lang w:eastAsia="zh-CN"/>
        </w:rPr>
        <w:t>. It was used to describe the conditional execution preparation time, where UE is assumed to perform ASN.1 decoding and validity check of target cell RRC.</w:t>
      </w:r>
    </w:p>
    <w:p w14:paraId="2E79708D" w14:textId="49EE778D" w:rsidR="00A57163" w:rsidRDefault="008126B9" w:rsidP="00CB194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R18 LTM, similar UE behaviour is assumed. Moreover, UE may also need to form the complete configuration based on reference configuration during this procedure. Note that for LTM some configurations are provided outside the encrypted target cell configuration</w:t>
      </w:r>
      <w:r w:rsidR="00280256">
        <w:rPr>
          <w:rFonts w:eastAsia="宋体"/>
          <w:lang w:eastAsia="zh-CN"/>
        </w:rPr>
        <w:t>,</w:t>
      </w:r>
      <w:r>
        <w:rPr>
          <w:rFonts w:eastAsia="宋体"/>
          <w:lang w:eastAsia="zh-CN"/>
        </w:rPr>
        <w:t xml:space="preserve"> and for th</w:t>
      </w:r>
      <w:r w:rsidR="00280256">
        <w:rPr>
          <w:rFonts w:eastAsia="宋体"/>
          <w:lang w:eastAsia="zh-CN"/>
        </w:rPr>
        <w:t>ose</w:t>
      </w:r>
      <w:r>
        <w:rPr>
          <w:rFonts w:eastAsia="宋体"/>
          <w:lang w:eastAsia="zh-CN"/>
        </w:rPr>
        <w:t xml:space="preserve"> part</w:t>
      </w:r>
      <w:r w:rsidR="00280256">
        <w:rPr>
          <w:rFonts w:eastAsia="宋体"/>
          <w:lang w:eastAsia="zh-CN"/>
        </w:rPr>
        <w:t>s</w:t>
      </w:r>
      <w:r>
        <w:rPr>
          <w:rFonts w:eastAsia="宋体"/>
          <w:lang w:eastAsia="zh-CN"/>
        </w:rPr>
        <w:t xml:space="preserve"> ASN.1 decoding</w:t>
      </w:r>
      <w:r w:rsidR="00EF2950">
        <w:rPr>
          <w:rFonts w:eastAsia="宋体"/>
          <w:lang w:eastAsia="zh-CN"/>
        </w:rPr>
        <w:t xml:space="preserve"> and validity check </w:t>
      </w:r>
      <w:r w:rsidR="00280256">
        <w:rPr>
          <w:rFonts w:eastAsia="宋体"/>
          <w:lang w:eastAsia="zh-CN"/>
        </w:rPr>
        <w:t>are</w:t>
      </w:r>
      <w:r>
        <w:rPr>
          <w:rFonts w:eastAsia="宋体"/>
          <w:lang w:eastAsia="zh-CN"/>
        </w:rPr>
        <w:t xml:space="preserve"> also needed.</w:t>
      </w:r>
      <w:r w:rsidR="00987C75">
        <w:rPr>
          <w:rFonts w:eastAsia="宋体" w:hint="eastAsia"/>
          <w:lang w:eastAsia="zh-CN"/>
        </w:rPr>
        <w:t xml:space="preserve"> </w:t>
      </w:r>
      <w:r w:rsidR="00987C75">
        <w:rPr>
          <w:rFonts w:eastAsia="宋体"/>
          <w:lang w:eastAsia="zh-CN"/>
        </w:rPr>
        <w:t>As RAN2 agrees that UE may also perform the ASN.1 decoding and validity check earlier, we think RAN4 may clarify this assumption to RAN2.</w:t>
      </w:r>
    </w:p>
    <w:p w14:paraId="5C6D3D67" w14:textId="5676BE93" w:rsidR="008B30F1" w:rsidRDefault="008B30F1" w:rsidP="00CB1941">
      <w:pPr>
        <w:overflowPunct/>
        <w:autoSpaceDE/>
        <w:autoSpaceDN/>
        <w:adjustRightInd/>
        <w:jc w:val="both"/>
        <w:textAlignment w:val="auto"/>
        <w:rPr>
          <w:rFonts w:eastAsia="宋体"/>
          <w:lang w:eastAsia="zh-CN"/>
        </w:rPr>
      </w:pPr>
      <w:r>
        <w:rPr>
          <w:rFonts w:eastAsia="宋体"/>
          <w:lang w:eastAsia="zh-CN"/>
        </w:rPr>
        <w:t>At last, we do not think ASN.1 decoding and validity check will cause interruption. This should follow the same assumption as CHO.</w:t>
      </w:r>
    </w:p>
    <w:p w14:paraId="2479FE2C" w14:textId="442C8632" w:rsidR="008B30F1" w:rsidRPr="00850434" w:rsidRDefault="00764BE6" w:rsidP="00CB1941">
      <w:pPr>
        <w:overflowPunct/>
        <w:autoSpaceDE/>
        <w:autoSpaceDN/>
        <w:adjustRightInd/>
        <w:jc w:val="both"/>
        <w:textAlignment w:val="auto"/>
        <w:rPr>
          <w:rFonts w:eastAsia="宋体"/>
          <w:b/>
          <w:lang w:eastAsia="zh-CN"/>
        </w:rPr>
      </w:pPr>
      <w:r w:rsidRPr="00850434">
        <w:rPr>
          <w:rFonts w:eastAsia="宋体" w:hint="eastAsia"/>
          <w:b/>
          <w:lang w:eastAsia="zh-CN"/>
        </w:rPr>
        <w:t>P</w:t>
      </w:r>
      <w:r w:rsidRPr="00850434">
        <w:rPr>
          <w:rFonts w:eastAsia="宋体"/>
          <w:b/>
          <w:lang w:eastAsia="zh-CN"/>
        </w:rPr>
        <w:t xml:space="preserve">roposal </w:t>
      </w:r>
      <w:proofErr w:type="gramStart"/>
      <w:r w:rsidRPr="00850434">
        <w:rPr>
          <w:rFonts w:eastAsia="宋体"/>
          <w:b/>
          <w:lang w:eastAsia="zh-CN"/>
        </w:rPr>
        <w:t>6  UE</w:t>
      </w:r>
      <w:proofErr w:type="gramEnd"/>
      <w:r w:rsidRPr="00850434">
        <w:rPr>
          <w:rFonts w:eastAsia="宋体"/>
          <w:b/>
          <w:lang w:eastAsia="zh-CN"/>
        </w:rPr>
        <w:t xml:space="preserve"> perform</w:t>
      </w:r>
      <w:r w:rsidR="00850434" w:rsidRPr="00850434">
        <w:rPr>
          <w:rFonts w:eastAsia="宋体"/>
          <w:b/>
          <w:lang w:eastAsia="zh-CN"/>
        </w:rPr>
        <w:t>s</w:t>
      </w:r>
      <w:r w:rsidRPr="00850434">
        <w:rPr>
          <w:rFonts w:eastAsia="宋体"/>
          <w:b/>
          <w:lang w:eastAsia="zh-CN"/>
        </w:rPr>
        <w:t xml:space="preserve"> ASN.1 decoding, validity check and forms complete configuration from reference and delta configuration during LTM execution time, which is </w:t>
      </w:r>
      <w:r w:rsidR="003C4871">
        <w:rPr>
          <w:rFonts w:eastAsia="宋体"/>
          <w:b/>
          <w:lang w:eastAsia="zh-CN"/>
        </w:rPr>
        <w:t>[</w:t>
      </w:r>
      <w:r w:rsidRPr="00850434">
        <w:rPr>
          <w:rFonts w:eastAsia="宋体"/>
          <w:b/>
          <w:lang w:eastAsia="zh-CN"/>
        </w:rPr>
        <w:t>10</w:t>
      </w:r>
      <w:r w:rsidR="003C4871">
        <w:rPr>
          <w:rFonts w:eastAsia="宋体"/>
          <w:b/>
          <w:lang w:eastAsia="zh-CN"/>
        </w:rPr>
        <w:t xml:space="preserve">] </w:t>
      </w:r>
      <w:proofErr w:type="spellStart"/>
      <w:r w:rsidRPr="00850434">
        <w:rPr>
          <w:rFonts w:eastAsia="宋体"/>
          <w:b/>
          <w:lang w:eastAsia="zh-CN"/>
        </w:rPr>
        <w:t>ms</w:t>
      </w:r>
      <w:proofErr w:type="spellEnd"/>
      <w:r w:rsidRPr="00850434">
        <w:rPr>
          <w:rFonts w:eastAsia="宋体"/>
          <w:b/>
          <w:lang w:eastAsia="zh-CN"/>
        </w:rPr>
        <w:t xml:space="preserve"> and it does not cause any interruption to </w:t>
      </w:r>
      <w:proofErr w:type="spellStart"/>
      <w:r w:rsidRPr="00850434">
        <w:rPr>
          <w:rFonts w:eastAsia="宋体"/>
          <w:b/>
          <w:lang w:eastAsia="zh-CN"/>
        </w:rPr>
        <w:t>PCell</w:t>
      </w:r>
      <w:proofErr w:type="spellEnd"/>
      <w:r w:rsidRPr="00850434">
        <w:rPr>
          <w:rFonts w:eastAsia="宋体"/>
          <w:b/>
          <w:lang w:eastAsia="zh-CN"/>
        </w:rPr>
        <w:t xml:space="preserve">. Moreover, </w:t>
      </w:r>
      <w:r w:rsidR="00850434" w:rsidRPr="00850434">
        <w:rPr>
          <w:rFonts w:eastAsia="宋体"/>
          <w:b/>
          <w:lang w:eastAsia="zh-CN"/>
        </w:rPr>
        <w:t>RAN4 should clarify that RAN4 only specify requirements for the case UE performs ASN.1 decoding and validity check after UE receives cell switch command.</w:t>
      </w:r>
    </w:p>
    <w:p w14:paraId="444557FC" w14:textId="2E98A44A" w:rsidR="00850434" w:rsidRDefault="00850434" w:rsidP="00CB1941">
      <w:pPr>
        <w:overflowPunct/>
        <w:autoSpaceDE/>
        <w:autoSpaceDN/>
        <w:adjustRightInd/>
        <w:jc w:val="both"/>
        <w:textAlignment w:val="auto"/>
        <w:rPr>
          <w:rFonts w:eastAsia="宋体"/>
          <w:lang w:eastAsia="zh-CN"/>
        </w:rPr>
      </w:pPr>
    </w:p>
    <w:p w14:paraId="30E384CC" w14:textId="2207E827" w:rsidR="00B236A6" w:rsidRPr="00B236A6" w:rsidRDefault="00B236A6" w:rsidP="00CB1941">
      <w:pPr>
        <w:overflowPunct/>
        <w:autoSpaceDE/>
        <w:autoSpaceDN/>
        <w:adjustRightInd/>
        <w:jc w:val="both"/>
        <w:textAlignment w:val="auto"/>
        <w:rPr>
          <w:rFonts w:eastAsia="宋体"/>
          <w:b/>
          <w:lang w:eastAsia="zh-CN"/>
        </w:rPr>
      </w:pPr>
      <w:r w:rsidRPr="00B236A6">
        <w:rPr>
          <w:rFonts w:eastAsia="宋体" w:hint="eastAsia"/>
          <w:b/>
          <w:lang w:eastAsia="zh-CN"/>
        </w:rPr>
        <w:t>&lt;</w:t>
      </w:r>
      <w:r w:rsidRPr="00B236A6">
        <w:rPr>
          <w:rFonts w:eastAsia="宋体"/>
          <w:b/>
          <w:lang w:eastAsia="zh-CN"/>
        </w:rPr>
        <w:t>O</w:t>
      </w:r>
      <w:r w:rsidRPr="00B236A6">
        <w:rPr>
          <w:rFonts w:eastAsia="宋体" w:hint="eastAsia"/>
          <w:b/>
          <w:lang w:eastAsia="zh-CN"/>
        </w:rPr>
        <w:t>n</w:t>
      </w:r>
      <w:r w:rsidRPr="00B236A6">
        <w:rPr>
          <w:rFonts w:eastAsia="宋体"/>
          <w:b/>
          <w:lang w:eastAsia="zh-CN"/>
        </w:rPr>
        <w:t xml:space="preserve"> interruption&gt;</w:t>
      </w:r>
    </w:p>
    <w:p w14:paraId="2461E0D5" w14:textId="418E44F4" w:rsidR="00B236A6" w:rsidRDefault="00B236A6" w:rsidP="00CB1941">
      <w:pPr>
        <w:overflowPunct/>
        <w:autoSpaceDE/>
        <w:autoSpaceDN/>
        <w:adjustRightInd/>
        <w:jc w:val="both"/>
        <w:textAlignment w:val="auto"/>
        <w:rPr>
          <w:b/>
          <w:bCs/>
        </w:rPr>
      </w:pPr>
      <w:r>
        <w:rPr>
          <w:rFonts w:eastAsia="宋体" w:hint="eastAsia"/>
          <w:lang w:eastAsia="zh-CN"/>
        </w:rPr>
        <w:t>A</w:t>
      </w:r>
      <w:r>
        <w:rPr>
          <w:rFonts w:eastAsia="宋体"/>
          <w:lang w:eastAsia="zh-CN"/>
        </w:rPr>
        <w:t xml:space="preserve">s discussed above, </w:t>
      </w:r>
      <w:proofErr w:type="spellStart"/>
      <w:r>
        <w:rPr>
          <w:rFonts w:eastAsia="宋体"/>
          <w:lang w:eastAsia="zh-CN"/>
        </w:rPr>
        <w:t>T</w:t>
      </w:r>
      <w:r w:rsidRPr="00B236A6">
        <w:rPr>
          <w:rFonts w:eastAsia="宋体"/>
          <w:vertAlign w:val="subscript"/>
          <w:lang w:eastAsia="zh-CN"/>
        </w:rPr>
        <w:t>execution</w:t>
      </w:r>
      <w:proofErr w:type="spellEnd"/>
      <w:r>
        <w:rPr>
          <w:rFonts w:eastAsia="宋体"/>
          <w:lang w:eastAsia="zh-CN"/>
        </w:rPr>
        <w:t xml:space="preserve">, </w:t>
      </w:r>
      <w:r w:rsidRPr="00B236A6">
        <w:rPr>
          <w:rFonts w:eastAsia="宋体"/>
          <w:szCs w:val="24"/>
          <w:lang w:eastAsia="zh-CN"/>
        </w:rPr>
        <w:t>T</w:t>
      </w:r>
      <w:r w:rsidRPr="00B236A6">
        <w:rPr>
          <w:rFonts w:eastAsia="宋体"/>
          <w:szCs w:val="24"/>
          <w:vertAlign w:val="subscript"/>
          <w:lang w:eastAsia="zh-CN"/>
        </w:rPr>
        <w:t>Δ</w:t>
      </w:r>
      <w:r>
        <w:rPr>
          <w:rFonts w:eastAsia="宋体"/>
          <w:lang w:eastAsia="zh-CN"/>
        </w:rPr>
        <w:t xml:space="preserve"> and </w:t>
      </w:r>
      <w:proofErr w:type="spellStart"/>
      <w:r>
        <w:rPr>
          <w:rFonts w:eastAsia="宋体"/>
          <w:lang w:eastAsia="zh-CN"/>
        </w:rPr>
        <w:t>T</w:t>
      </w:r>
      <w:r w:rsidRPr="00B236A6">
        <w:rPr>
          <w:rFonts w:eastAsia="宋体"/>
          <w:vertAlign w:val="subscript"/>
          <w:lang w:eastAsia="zh-CN"/>
        </w:rPr>
        <w:t>margin</w:t>
      </w:r>
      <w:proofErr w:type="spellEnd"/>
      <w:r>
        <w:rPr>
          <w:rFonts w:eastAsia="宋体"/>
          <w:lang w:eastAsia="zh-CN"/>
        </w:rPr>
        <w:t xml:space="preserve"> will not cause interruption. T</w:t>
      </w:r>
      <w:r>
        <w:rPr>
          <w:rFonts w:eastAsia="宋体" w:hint="eastAsia"/>
          <w:lang w:eastAsia="zh-CN"/>
        </w:rPr>
        <w:t>he</w:t>
      </w:r>
      <w:r>
        <w:rPr>
          <w:rFonts w:eastAsia="宋体"/>
          <w:lang w:eastAsia="zh-CN"/>
        </w:rPr>
        <w:t xml:space="preserve"> main contributor to the interruption would be </w:t>
      </w:r>
      <w:r w:rsidRPr="00B236A6">
        <w:rPr>
          <w:bCs/>
        </w:rPr>
        <w:t>T</w:t>
      </w:r>
      <w:r w:rsidRPr="00B236A6">
        <w:rPr>
          <w:bCs/>
          <w:vertAlign w:val="subscript"/>
        </w:rPr>
        <w:t>processing,2</w:t>
      </w:r>
      <w:r w:rsidRPr="00B236A6">
        <w:rPr>
          <w:bCs/>
        </w:rPr>
        <w:t>.</w:t>
      </w:r>
    </w:p>
    <w:p w14:paraId="31265688" w14:textId="77777777" w:rsidR="0049357D" w:rsidRPr="00112DB8" w:rsidRDefault="0049357D" w:rsidP="0049357D">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7</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T_processing,2 and T_IU</w:t>
      </w:r>
      <w:r>
        <w:rPr>
          <w:rFonts w:eastAsia="宋体"/>
          <w:b/>
          <w:lang w:eastAsia="zh-CN"/>
        </w:rPr>
        <w:t>.</w:t>
      </w:r>
    </w:p>
    <w:p w14:paraId="26D26265" w14:textId="77777777" w:rsidR="0049357D" w:rsidRPr="00A64C76" w:rsidRDefault="0049357D" w:rsidP="0049357D">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3EB3F63D" w14:textId="77777777" w:rsidR="00B236A6" w:rsidRPr="0049357D" w:rsidRDefault="00B236A6" w:rsidP="00CB1941">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4C1F800" w14:textId="77777777" w:rsidR="0048072A" w:rsidRPr="006D237B" w:rsidRDefault="0048072A" w:rsidP="0048072A">
      <w:pPr>
        <w:overflowPunct/>
        <w:autoSpaceDE/>
        <w:autoSpaceDN/>
        <w:adjustRightInd/>
        <w:jc w:val="both"/>
        <w:textAlignment w:val="auto"/>
        <w:rPr>
          <w:rFonts w:eastAsia="宋体"/>
          <w:b/>
          <w:lang w:eastAsia="zh-CN"/>
        </w:rPr>
      </w:pPr>
      <w:r w:rsidRPr="006D237B">
        <w:rPr>
          <w:rFonts w:eastAsia="宋体" w:hint="eastAsia"/>
          <w:b/>
          <w:lang w:eastAsia="zh-CN"/>
        </w:rPr>
        <w:t>P</w:t>
      </w:r>
      <w:r w:rsidRPr="006D237B">
        <w:rPr>
          <w:rFonts w:eastAsia="宋体"/>
          <w:b/>
          <w:lang w:eastAsia="zh-CN"/>
        </w:rPr>
        <w:t xml:space="preserve">roposal </w:t>
      </w:r>
      <w:proofErr w:type="gramStart"/>
      <w:r w:rsidRPr="006D237B">
        <w:rPr>
          <w:rFonts w:eastAsia="宋体"/>
          <w:b/>
          <w:lang w:eastAsia="zh-CN"/>
        </w:rPr>
        <w:t>1  If</w:t>
      </w:r>
      <w:proofErr w:type="gramEnd"/>
      <w:r w:rsidRPr="006D237B">
        <w:rPr>
          <w:rFonts w:eastAsia="宋体"/>
          <w:b/>
          <w:lang w:eastAsia="zh-CN"/>
        </w:rPr>
        <w:t xml:space="preserve"> downlink pre-synchronization, i.e. TCI state activation before cell switch, is not indicated by </w:t>
      </w:r>
      <w:proofErr w:type="spellStart"/>
      <w:r w:rsidRPr="006D237B">
        <w:rPr>
          <w:rFonts w:eastAsia="宋体"/>
          <w:b/>
          <w:lang w:eastAsia="zh-CN"/>
        </w:rPr>
        <w:t>gNB</w:t>
      </w:r>
      <w:proofErr w:type="spellEnd"/>
      <w:r w:rsidRPr="006D237B">
        <w:rPr>
          <w:rFonts w:eastAsia="宋体"/>
          <w:b/>
          <w:lang w:eastAsia="zh-CN"/>
        </w:rPr>
        <w:t xml:space="preserve"> before cell switch, UE needs to perform PBCH decoding and SSB-based T/F tracking according to the activated TCI during cell switch. In this case, they are performed before T</w:t>
      </w:r>
      <w:r w:rsidRPr="006D237B">
        <w:rPr>
          <w:rFonts w:eastAsia="宋体"/>
          <w:b/>
          <w:vertAlign w:val="subscript"/>
          <w:lang w:eastAsia="zh-CN"/>
        </w:rPr>
        <w:t>processing,2</w:t>
      </w:r>
      <w:r w:rsidRPr="006D237B">
        <w:rPr>
          <w:rFonts w:eastAsia="宋体"/>
          <w:b/>
          <w:lang w:eastAsia="zh-CN"/>
        </w:rPr>
        <w:t xml:space="preserve"> so that the interruption to serving cell and target cell can be shortened.</w:t>
      </w:r>
    </w:p>
    <w:p w14:paraId="1A00F383" w14:textId="77777777" w:rsidR="007141A5" w:rsidRPr="00DC437B" w:rsidRDefault="007141A5" w:rsidP="007141A5">
      <w:pPr>
        <w:overflowPunct/>
        <w:autoSpaceDE/>
        <w:autoSpaceDN/>
        <w:adjustRightInd/>
        <w:jc w:val="both"/>
        <w:textAlignment w:val="auto"/>
        <w:rPr>
          <w:rFonts w:eastAsia="宋体"/>
          <w:b/>
          <w:lang w:eastAsia="zh-CN"/>
        </w:rPr>
      </w:pPr>
      <w:r w:rsidRPr="00DC437B">
        <w:rPr>
          <w:rFonts w:eastAsia="宋体" w:hint="eastAsia"/>
          <w:b/>
          <w:lang w:eastAsia="zh-CN"/>
        </w:rPr>
        <w:t>P</w:t>
      </w:r>
      <w:r w:rsidRPr="00DC437B">
        <w:rPr>
          <w:rFonts w:eastAsia="宋体"/>
          <w:b/>
          <w:lang w:eastAsia="zh-CN"/>
        </w:rPr>
        <w:t>roposal 2   T</w:t>
      </w:r>
      <w:r w:rsidRPr="00DC437B">
        <w:rPr>
          <w:rFonts w:eastAsia="宋体"/>
          <w:b/>
          <w:vertAlign w:val="subscript"/>
          <w:lang w:eastAsia="zh-CN"/>
        </w:rPr>
        <w:t>processing,2</w:t>
      </w:r>
      <w:r w:rsidRPr="00DC437B">
        <w:rPr>
          <w:rFonts w:eastAsia="宋体"/>
          <w:b/>
          <w:lang w:eastAsia="zh-CN"/>
        </w:rPr>
        <w:t xml:space="preserve"> is defined as follows.</w:t>
      </w:r>
    </w:p>
    <w:tbl>
      <w:tblPr>
        <w:tblStyle w:val="ae"/>
        <w:tblW w:w="0" w:type="auto"/>
        <w:tblLook w:val="04A0" w:firstRow="1" w:lastRow="0" w:firstColumn="1" w:lastColumn="0" w:noHBand="0" w:noVBand="1"/>
      </w:tblPr>
      <w:tblGrid>
        <w:gridCol w:w="1920"/>
        <w:gridCol w:w="1921"/>
        <w:gridCol w:w="1950"/>
        <w:gridCol w:w="1890"/>
        <w:gridCol w:w="1920"/>
        <w:gridCol w:w="10"/>
      </w:tblGrid>
      <w:tr w:rsidR="007141A5" w:rsidRPr="00DC437B" w14:paraId="3E86CF63" w14:textId="77777777" w:rsidTr="00BD5AC7">
        <w:tc>
          <w:tcPr>
            <w:tcW w:w="1920" w:type="dxa"/>
            <w:vMerge w:val="restart"/>
            <w:tcBorders>
              <w:top w:val="single" w:sz="12" w:space="0" w:color="auto"/>
              <w:left w:val="single" w:sz="12" w:space="0" w:color="auto"/>
              <w:bottom w:val="single" w:sz="4" w:space="0" w:color="auto"/>
              <w:right w:val="single" w:sz="4" w:space="0" w:color="auto"/>
            </w:tcBorders>
          </w:tcPr>
          <w:p w14:paraId="318AAC67" w14:textId="77777777" w:rsidR="007141A5" w:rsidRPr="00DC437B" w:rsidRDefault="007141A5" w:rsidP="007E39B2">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#1:</w:t>
            </w:r>
          </w:p>
        </w:tc>
        <w:tc>
          <w:tcPr>
            <w:tcW w:w="7691" w:type="dxa"/>
            <w:gridSpan w:val="5"/>
            <w:tcBorders>
              <w:top w:val="single" w:sz="12" w:space="0" w:color="auto"/>
              <w:left w:val="single" w:sz="4" w:space="0" w:color="auto"/>
              <w:bottom w:val="single" w:sz="4" w:space="0" w:color="auto"/>
              <w:right w:val="single" w:sz="12" w:space="0" w:color="auto"/>
            </w:tcBorders>
            <w:vAlign w:val="center"/>
          </w:tcPr>
          <w:p w14:paraId="3004ADA8"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 xml:space="preserve">arget </w:t>
            </w:r>
            <w:proofErr w:type="spellStart"/>
            <w:r w:rsidRPr="00DC437B">
              <w:rPr>
                <w:rFonts w:eastAsia="宋体"/>
                <w:b/>
                <w:lang w:eastAsia="zh-CN"/>
              </w:rPr>
              <w:t>PCell</w:t>
            </w:r>
            <w:proofErr w:type="spellEnd"/>
            <w:r w:rsidRPr="00DC437B">
              <w:rPr>
                <w:rFonts w:eastAsia="宋体"/>
                <w:b/>
                <w:lang w:eastAsia="zh-CN"/>
              </w:rPr>
              <w:t xml:space="preserve"> is current </w:t>
            </w:r>
            <w:proofErr w:type="spellStart"/>
            <w:r w:rsidRPr="00DC437B">
              <w:rPr>
                <w:rFonts w:eastAsia="宋体"/>
                <w:b/>
                <w:lang w:eastAsia="zh-CN"/>
              </w:rPr>
              <w:t>SCell</w:t>
            </w:r>
            <w:proofErr w:type="spellEnd"/>
          </w:p>
        </w:tc>
      </w:tr>
      <w:tr w:rsidR="007141A5" w:rsidRPr="00DC437B" w14:paraId="11AAB795" w14:textId="77777777" w:rsidTr="00BD5AC7">
        <w:tc>
          <w:tcPr>
            <w:tcW w:w="1920" w:type="dxa"/>
            <w:vMerge/>
            <w:tcBorders>
              <w:top w:val="single" w:sz="4" w:space="0" w:color="auto"/>
              <w:left w:val="single" w:sz="12" w:space="0" w:color="auto"/>
              <w:bottom w:val="single" w:sz="4" w:space="0" w:color="auto"/>
              <w:right w:val="single" w:sz="4" w:space="0" w:color="auto"/>
            </w:tcBorders>
          </w:tcPr>
          <w:p w14:paraId="54CEDC22" w14:textId="77777777" w:rsidR="007141A5" w:rsidRPr="00DC437B" w:rsidRDefault="007141A5" w:rsidP="007E39B2">
            <w:pPr>
              <w:overflowPunct/>
              <w:autoSpaceDE/>
              <w:autoSpaceDN/>
              <w:adjustRightInd/>
              <w:jc w:val="both"/>
              <w:textAlignment w:val="auto"/>
              <w:rPr>
                <w:rFonts w:eastAsia="宋体"/>
                <w:b/>
                <w:lang w:eastAsia="zh-CN"/>
              </w:rPr>
            </w:pPr>
          </w:p>
        </w:tc>
        <w:tc>
          <w:tcPr>
            <w:tcW w:w="3871" w:type="dxa"/>
            <w:gridSpan w:val="2"/>
            <w:tcBorders>
              <w:top w:val="single" w:sz="4" w:space="0" w:color="auto"/>
              <w:left w:val="single" w:sz="4" w:space="0" w:color="auto"/>
              <w:bottom w:val="single" w:sz="4" w:space="0" w:color="auto"/>
              <w:right w:val="single" w:sz="4" w:space="0" w:color="auto"/>
            </w:tcBorders>
            <w:vAlign w:val="center"/>
          </w:tcPr>
          <w:p w14:paraId="1EDFF605"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w:t>
            </w:r>
            <w:proofErr w:type="spellStart"/>
            <w:r w:rsidRPr="00DC437B">
              <w:rPr>
                <w:rFonts w:eastAsia="宋体"/>
                <w:b/>
                <w:lang w:eastAsia="zh-CN"/>
              </w:rPr>
              <w:t>SCell</w:t>
            </w:r>
            <w:proofErr w:type="spellEnd"/>
            <w:r w:rsidRPr="00DC437B">
              <w:rPr>
                <w:rFonts w:eastAsia="宋体"/>
                <w:b/>
                <w:lang w:eastAsia="zh-CN"/>
              </w:rPr>
              <w:t xml:space="preserve"> is DL-only </w:t>
            </w:r>
            <w:proofErr w:type="spellStart"/>
            <w:r w:rsidRPr="00DC437B">
              <w:rPr>
                <w:rFonts w:eastAsia="宋体"/>
                <w:b/>
                <w:lang w:eastAsia="zh-CN"/>
              </w:rPr>
              <w:t>SCell</w:t>
            </w:r>
            <w:proofErr w:type="spellEnd"/>
          </w:p>
        </w:tc>
        <w:tc>
          <w:tcPr>
            <w:tcW w:w="3820" w:type="dxa"/>
            <w:gridSpan w:val="3"/>
            <w:vMerge w:val="restart"/>
            <w:tcBorders>
              <w:top w:val="single" w:sz="4" w:space="0" w:color="auto"/>
              <w:left w:val="single" w:sz="4" w:space="0" w:color="auto"/>
              <w:bottom w:val="single" w:sz="4" w:space="0" w:color="auto"/>
              <w:right w:val="single" w:sz="12" w:space="0" w:color="auto"/>
            </w:tcBorders>
            <w:vAlign w:val="center"/>
          </w:tcPr>
          <w:p w14:paraId="10EDE65A"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w:t>
            </w:r>
            <w:proofErr w:type="spellStart"/>
            <w:r w:rsidRPr="00DC437B">
              <w:rPr>
                <w:rFonts w:eastAsia="宋体"/>
                <w:b/>
                <w:lang w:eastAsia="zh-CN"/>
              </w:rPr>
              <w:t>SCell</w:t>
            </w:r>
            <w:proofErr w:type="spellEnd"/>
            <w:r w:rsidRPr="00DC437B">
              <w:rPr>
                <w:rFonts w:eastAsia="宋体"/>
                <w:b/>
                <w:lang w:eastAsia="zh-CN"/>
              </w:rPr>
              <w:t xml:space="preserve"> has both DL and UL</w:t>
            </w:r>
          </w:p>
        </w:tc>
      </w:tr>
      <w:tr w:rsidR="007141A5" w:rsidRPr="00DC437B" w14:paraId="26D753F9" w14:textId="77777777" w:rsidTr="00BD5AC7">
        <w:tc>
          <w:tcPr>
            <w:tcW w:w="1920" w:type="dxa"/>
            <w:vMerge/>
            <w:tcBorders>
              <w:top w:val="single" w:sz="4" w:space="0" w:color="auto"/>
              <w:left w:val="single" w:sz="12" w:space="0" w:color="auto"/>
              <w:bottom w:val="single" w:sz="4" w:space="0" w:color="auto"/>
              <w:right w:val="single" w:sz="4" w:space="0" w:color="auto"/>
            </w:tcBorders>
          </w:tcPr>
          <w:p w14:paraId="5D517B09" w14:textId="77777777" w:rsidR="007141A5" w:rsidRPr="00DC437B" w:rsidRDefault="007141A5" w:rsidP="007E39B2">
            <w:pPr>
              <w:overflowPunct/>
              <w:autoSpaceDE/>
              <w:autoSpaceDN/>
              <w:adjustRightInd/>
              <w:jc w:val="both"/>
              <w:textAlignment w:val="auto"/>
              <w:rPr>
                <w:rFonts w:eastAsia="宋体"/>
                <w:b/>
                <w:lang w:eastAsia="zh-CN"/>
              </w:rPr>
            </w:pPr>
          </w:p>
        </w:tc>
        <w:tc>
          <w:tcPr>
            <w:tcW w:w="1921" w:type="dxa"/>
            <w:tcBorders>
              <w:top w:val="single" w:sz="4" w:space="0" w:color="auto"/>
              <w:left w:val="single" w:sz="4" w:space="0" w:color="auto"/>
              <w:bottom w:val="single" w:sz="4" w:space="0" w:color="auto"/>
              <w:right w:val="single" w:sz="4" w:space="0" w:color="auto"/>
            </w:tcBorders>
            <w:vAlign w:val="center"/>
          </w:tcPr>
          <w:p w14:paraId="19E9F30C"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activated during DL pre-sync</w:t>
            </w:r>
          </w:p>
        </w:tc>
        <w:tc>
          <w:tcPr>
            <w:tcW w:w="1950" w:type="dxa"/>
            <w:tcBorders>
              <w:top w:val="single" w:sz="4" w:space="0" w:color="auto"/>
              <w:left w:val="single" w:sz="4" w:space="0" w:color="auto"/>
              <w:bottom w:val="single" w:sz="4" w:space="0" w:color="auto"/>
              <w:right w:val="single" w:sz="4" w:space="0" w:color="auto"/>
            </w:tcBorders>
            <w:vAlign w:val="center"/>
          </w:tcPr>
          <w:p w14:paraId="3F1DC09E"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activation needed in T</w:t>
            </w:r>
            <w:r w:rsidRPr="00DC437B">
              <w:rPr>
                <w:rFonts w:eastAsia="宋体"/>
                <w:b/>
                <w:vertAlign w:val="subscript"/>
                <w:lang w:eastAsia="zh-CN"/>
              </w:rPr>
              <w:t>processing,2</w:t>
            </w:r>
          </w:p>
        </w:tc>
        <w:tc>
          <w:tcPr>
            <w:tcW w:w="3820" w:type="dxa"/>
            <w:gridSpan w:val="3"/>
            <w:vMerge/>
            <w:tcBorders>
              <w:top w:val="single" w:sz="4" w:space="0" w:color="auto"/>
              <w:left w:val="single" w:sz="4" w:space="0" w:color="auto"/>
              <w:bottom w:val="single" w:sz="4" w:space="0" w:color="auto"/>
              <w:right w:val="single" w:sz="12" w:space="0" w:color="auto"/>
            </w:tcBorders>
            <w:vAlign w:val="center"/>
          </w:tcPr>
          <w:p w14:paraId="73733C25" w14:textId="77777777" w:rsidR="007141A5" w:rsidRPr="00DC437B" w:rsidRDefault="007141A5" w:rsidP="007E39B2">
            <w:pPr>
              <w:overflowPunct/>
              <w:autoSpaceDE/>
              <w:autoSpaceDN/>
              <w:adjustRightInd/>
              <w:jc w:val="center"/>
              <w:textAlignment w:val="auto"/>
              <w:rPr>
                <w:rFonts w:eastAsia="宋体"/>
                <w:b/>
                <w:lang w:eastAsia="zh-CN"/>
              </w:rPr>
            </w:pPr>
          </w:p>
        </w:tc>
      </w:tr>
      <w:tr w:rsidR="007141A5" w:rsidRPr="00DC437B" w14:paraId="749D65AD" w14:textId="77777777" w:rsidTr="00BD5AC7">
        <w:tc>
          <w:tcPr>
            <w:tcW w:w="1920" w:type="dxa"/>
            <w:tcBorders>
              <w:top w:val="single" w:sz="4" w:space="0" w:color="auto"/>
              <w:left w:val="single" w:sz="12" w:space="0" w:color="auto"/>
              <w:bottom w:val="single" w:sz="12" w:space="0" w:color="auto"/>
              <w:right w:val="single" w:sz="4" w:space="0" w:color="auto"/>
            </w:tcBorders>
          </w:tcPr>
          <w:p w14:paraId="2DBD4D1A" w14:textId="77777777" w:rsidR="007141A5" w:rsidRPr="00DC437B" w:rsidRDefault="007141A5" w:rsidP="007E39B2">
            <w:pPr>
              <w:overflowPunct/>
              <w:autoSpaceDE/>
              <w:autoSpaceDN/>
              <w:adjustRightInd/>
              <w:jc w:val="both"/>
              <w:textAlignment w:val="auto"/>
              <w:rPr>
                <w:rFonts w:eastAsia="宋体"/>
                <w:b/>
                <w:lang w:eastAsia="zh-CN"/>
              </w:rPr>
            </w:pPr>
            <w:r w:rsidRPr="00DC437B">
              <w:rPr>
                <w:rFonts w:eastAsia="宋体" w:hint="eastAsia"/>
                <w:b/>
                <w:lang w:eastAsia="zh-CN"/>
              </w:rPr>
              <w:lastRenderedPageBreak/>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921" w:type="dxa"/>
            <w:tcBorders>
              <w:top w:val="single" w:sz="4" w:space="0" w:color="auto"/>
              <w:left w:val="single" w:sz="4" w:space="0" w:color="auto"/>
              <w:bottom w:val="single" w:sz="12" w:space="0" w:color="auto"/>
              <w:right w:val="single" w:sz="4" w:space="0" w:color="auto"/>
            </w:tcBorders>
            <w:vAlign w:val="center"/>
          </w:tcPr>
          <w:p w14:paraId="5243A986"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w:t>
            </w:r>
            <w:r w:rsidRPr="00DC437B">
              <w:rPr>
                <w:rFonts w:eastAsia="宋体"/>
                <w:b/>
                <w:lang w:eastAsia="zh-CN"/>
              </w:rPr>
              <w:t xml:space="preserve">5] </w:t>
            </w:r>
            <w:proofErr w:type="spellStart"/>
            <w:r w:rsidRPr="00DC437B">
              <w:rPr>
                <w:rFonts w:eastAsia="宋体" w:hint="eastAsia"/>
                <w:b/>
                <w:lang w:eastAsia="zh-CN"/>
              </w:rPr>
              <w:t>ms</w:t>
            </w:r>
            <w:proofErr w:type="spellEnd"/>
          </w:p>
        </w:tc>
        <w:tc>
          <w:tcPr>
            <w:tcW w:w="1950" w:type="dxa"/>
            <w:tcBorders>
              <w:top w:val="single" w:sz="4" w:space="0" w:color="auto"/>
              <w:left w:val="single" w:sz="4" w:space="0" w:color="auto"/>
              <w:bottom w:val="single" w:sz="12" w:space="0" w:color="auto"/>
              <w:right w:val="single" w:sz="4" w:space="0" w:color="auto"/>
            </w:tcBorders>
            <w:vAlign w:val="center"/>
          </w:tcPr>
          <w:p w14:paraId="08CB53AC"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 xml:space="preserve">[10] </w:t>
            </w:r>
            <w:proofErr w:type="spellStart"/>
            <w:r w:rsidRPr="00DC437B">
              <w:rPr>
                <w:rFonts w:eastAsia="宋体"/>
                <w:b/>
                <w:lang w:eastAsia="zh-CN"/>
              </w:rPr>
              <w:t>ms</w:t>
            </w:r>
            <w:proofErr w:type="spellEnd"/>
            <w:r w:rsidRPr="00DC437B">
              <w:rPr>
                <w:rFonts w:eastAsia="宋体"/>
                <w:b/>
                <w:lang w:eastAsia="zh-CN"/>
              </w:rPr>
              <w:t xml:space="preserve"> for intra-FR</w:t>
            </w:r>
          </w:p>
          <w:p w14:paraId="7B55A6BA"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 xml:space="preserve">[15] </w:t>
            </w:r>
            <w:proofErr w:type="spellStart"/>
            <w:r w:rsidRPr="00DC437B">
              <w:rPr>
                <w:rFonts w:eastAsia="宋体"/>
                <w:b/>
                <w:lang w:eastAsia="zh-CN"/>
              </w:rPr>
              <w:t>ms</w:t>
            </w:r>
            <w:proofErr w:type="spellEnd"/>
            <w:r w:rsidRPr="00DC437B">
              <w:rPr>
                <w:rFonts w:eastAsia="宋体"/>
                <w:b/>
                <w:lang w:eastAsia="zh-CN"/>
              </w:rPr>
              <w:t xml:space="preserve"> for inter-FR</w:t>
            </w:r>
          </w:p>
        </w:tc>
        <w:tc>
          <w:tcPr>
            <w:tcW w:w="3820" w:type="dxa"/>
            <w:gridSpan w:val="3"/>
            <w:tcBorders>
              <w:top w:val="single" w:sz="4" w:space="0" w:color="auto"/>
              <w:left w:val="single" w:sz="4" w:space="0" w:color="auto"/>
              <w:bottom w:val="single" w:sz="12" w:space="0" w:color="auto"/>
              <w:right w:val="single" w:sz="12" w:space="0" w:color="auto"/>
            </w:tcBorders>
            <w:vAlign w:val="center"/>
          </w:tcPr>
          <w:p w14:paraId="1FEA2515"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3</w:t>
            </w:r>
            <w:r w:rsidRPr="00DC437B">
              <w:rPr>
                <w:rFonts w:eastAsia="宋体"/>
                <w:b/>
                <w:lang w:eastAsia="zh-CN"/>
              </w:rPr>
              <w:t xml:space="preserve">] </w:t>
            </w:r>
            <w:proofErr w:type="spellStart"/>
            <w:r w:rsidRPr="00DC437B">
              <w:rPr>
                <w:rFonts w:eastAsia="宋体" w:hint="eastAsia"/>
                <w:b/>
                <w:lang w:eastAsia="zh-CN"/>
              </w:rPr>
              <w:t>ms</w:t>
            </w:r>
            <w:proofErr w:type="spellEnd"/>
          </w:p>
        </w:tc>
      </w:tr>
      <w:tr w:rsidR="007141A5" w:rsidRPr="00DC437B" w14:paraId="151ED07D" w14:textId="77777777" w:rsidTr="00BD5AC7">
        <w:tc>
          <w:tcPr>
            <w:tcW w:w="1920" w:type="dxa"/>
            <w:vMerge w:val="restart"/>
            <w:tcBorders>
              <w:top w:val="single" w:sz="12" w:space="0" w:color="auto"/>
              <w:left w:val="single" w:sz="12" w:space="0" w:color="auto"/>
            </w:tcBorders>
          </w:tcPr>
          <w:p w14:paraId="55528FE3" w14:textId="77777777" w:rsidR="007141A5" w:rsidRPr="00DC437B" w:rsidRDefault="007141A5" w:rsidP="007E39B2">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#2:</w:t>
            </w:r>
          </w:p>
        </w:tc>
        <w:tc>
          <w:tcPr>
            <w:tcW w:w="7691" w:type="dxa"/>
            <w:gridSpan w:val="5"/>
            <w:tcBorders>
              <w:top w:val="single" w:sz="12" w:space="0" w:color="auto"/>
              <w:right w:val="single" w:sz="12" w:space="0" w:color="auto"/>
            </w:tcBorders>
            <w:vAlign w:val="center"/>
          </w:tcPr>
          <w:p w14:paraId="5B66E2FC"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 xml:space="preserve">arget </w:t>
            </w:r>
            <w:proofErr w:type="spellStart"/>
            <w:r w:rsidRPr="00DC437B">
              <w:rPr>
                <w:rFonts w:eastAsia="宋体"/>
                <w:b/>
                <w:lang w:eastAsia="zh-CN"/>
              </w:rPr>
              <w:t>PCell</w:t>
            </w:r>
            <w:proofErr w:type="spellEnd"/>
            <w:r w:rsidRPr="00DC437B">
              <w:rPr>
                <w:rFonts w:eastAsia="宋体"/>
                <w:b/>
                <w:lang w:eastAsia="zh-CN"/>
              </w:rPr>
              <w:t xml:space="preserve"> is an intra-f neighbour cell with the same UE CH BW</w:t>
            </w:r>
          </w:p>
        </w:tc>
      </w:tr>
      <w:tr w:rsidR="007141A5" w:rsidRPr="00DC437B" w14:paraId="4C8AB023" w14:textId="77777777" w:rsidTr="00BD5AC7">
        <w:trPr>
          <w:gridAfter w:val="1"/>
          <w:wAfter w:w="10" w:type="dxa"/>
        </w:trPr>
        <w:tc>
          <w:tcPr>
            <w:tcW w:w="1920" w:type="dxa"/>
            <w:vMerge/>
            <w:tcBorders>
              <w:left w:val="single" w:sz="12" w:space="0" w:color="auto"/>
            </w:tcBorders>
          </w:tcPr>
          <w:p w14:paraId="5A311750" w14:textId="77777777" w:rsidR="007141A5" w:rsidRPr="00DC437B" w:rsidRDefault="007141A5" w:rsidP="007E39B2">
            <w:pPr>
              <w:overflowPunct/>
              <w:autoSpaceDE/>
              <w:autoSpaceDN/>
              <w:adjustRightInd/>
              <w:jc w:val="both"/>
              <w:textAlignment w:val="auto"/>
              <w:rPr>
                <w:rFonts w:eastAsia="宋体"/>
                <w:b/>
                <w:lang w:eastAsia="zh-CN"/>
              </w:rPr>
            </w:pPr>
          </w:p>
        </w:tc>
        <w:tc>
          <w:tcPr>
            <w:tcW w:w="3871" w:type="dxa"/>
            <w:gridSpan w:val="2"/>
            <w:vAlign w:val="center"/>
          </w:tcPr>
          <w:p w14:paraId="285831FA"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 xml:space="preserve">urrent intra-f serving cell is DL-only </w:t>
            </w:r>
            <w:proofErr w:type="spellStart"/>
            <w:r w:rsidRPr="00DC437B">
              <w:rPr>
                <w:rFonts w:eastAsia="宋体"/>
                <w:b/>
                <w:lang w:eastAsia="zh-CN"/>
              </w:rPr>
              <w:t>SCell</w:t>
            </w:r>
            <w:proofErr w:type="spellEnd"/>
          </w:p>
        </w:tc>
        <w:tc>
          <w:tcPr>
            <w:tcW w:w="3810" w:type="dxa"/>
            <w:gridSpan w:val="2"/>
            <w:vMerge w:val="restart"/>
            <w:tcBorders>
              <w:right w:val="single" w:sz="12" w:space="0" w:color="auto"/>
            </w:tcBorders>
            <w:vAlign w:val="center"/>
          </w:tcPr>
          <w:p w14:paraId="5A821C76"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urrent intra-f serving cell has both DL and UL</w:t>
            </w:r>
          </w:p>
        </w:tc>
      </w:tr>
      <w:tr w:rsidR="007141A5" w:rsidRPr="00DC437B" w14:paraId="1E251B27" w14:textId="77777777" w:rsidTr="00BD5AC7">
        <w:trPr>
          <w:gridAfter w:val="1"/>
          <w:wAfter w:w="10" w:type="dxa"/>
        </w:trPr>
        <w:tc>
          <w:tcPr>
            <w:tcW w:w="1920" w:type="dxa"/>
            <w:vMerge/>
            <w:tcBorders>
              <w:left w:val="single" w:sz="12" w:space="0" w:color="auto"/>
            </w:tcBorders>
          </w:tcPr>
          <w:p w14:paraId="7F93FD50" w14:textId="77777777" w:rsidR="007141A5" w:rsidRPr="00DC437B" w:rsidRDefault="007141A5" w:rsidP="007E39B2">
            <w:pPr>
              <w:overflowPunct/>
              <w:autoSpaceDE/>
              <w:autoSpaceDN/>
              <w:adjustRightInd/>
              <w:jc w:val="both"/>
              <w:textAlignment w:val="auto"/>
              <w:rPr>
                <w:rFonts w:eastAsia="宋体"/>
                <w:b/>
                <w:lang w:eastAsia="zh-CN"/>
              </w:rPr>
            </w:pPr>
          </w:p>
        </w:tc>
        <w:tc>
          <w:tcPr>
            <w:tcW w:w="1921" w:type="dxa"/>
            <w:vAlign w:val="center"/>
          </w:tcPr>
          <w:p w14:paraId="6B69D4A8"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activated during DL pre-sync</w:t>
            </w:r>
          </w:p>
        </w:tc>
        <w:tc>
          <w:tcPr>
            <w:tcW w:w="1950" w:type="dxa"/>
            <w:vAlign w:val="center"/>
          </w:tcPr>
          <w:p w14:paraId="56100EC4"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activation needed in T</w:t>
            </w:r>
            <w:r w:rsidRPr="00DC437B">
              <w:rPr>
                <w:rFonts w:eastAsia="宋体"/>
                <w:b/>
                <w:vertAlign w:val="subscript"/>
                <w:lang w:eastAsia="zh-CN"/>
              </w:rPr>
              <w:t>processing,2</w:t>
            </w:r>
          </w:p>
        </w:tc>
        <w:tc>
          <w:tcPr>
            <w:tcW w:w="3810" w:type="dxa"/>
            <w:gridSpan w:val="2"/>
            <w:vMerge/>
            <w:tcBorders>
              <w:right w:val="single" w:sz="12" w:space="0" w:color="auto"/>
            </w:tcBorders>
            <w:vAlign w:val="center"/>
          </w:tcPr>
          <w:p w14:paraId="41135809" w14:textId="77777777" w:rsidR="007141A5" w:rsidRPr="00DC437B" w:rsidRDefault="007141A5" w:rsidP="007E39B2">
            <w:pPr>
              <w:overflowPunct/>
              <w:autoSpaceDE/>
              <w:autoSpaceDN/>
              <w:adjustRightInd/>
              <w:jc w:val="center"/>
              <w:textAlignment w:val="auto"/>
              <w:rPr>
                <w:rFonts w:eastAsia="宋体"/>
                <w:b/>
                <w:lang w:eastAsia="zh-CN"/>
              </w:rPr>
            </w:pPr>
          </w:p>
        </w:tc>
      </w:tr>
      <w:tr w:rsidR="007141A5" w:rsidRPr="00DC437B" w14:paraId="1DC31D15" w14:textId="77777777" w:rsidTr="00BD5AC7">
        <w:trPr>
          <w:gridAfter w:val="1"/>
          <w:wAfter w:w="10" w:type="dxa"/>
        </w:trPr>
        <w:tc>
          <w:tcPr>
            <w:tcW w:w="1920" w:type="dxa"/>
            <w:tcBorders>
              <w:left w:val="single" w:sz="12" w:space="0" w:color="auto"/>
              <w:bottom w:val="single" w:sz="12" w:space="0" w:color="auto"/>
            </w:tcBorders>
          </w:tcPr>
          <w:p w14:paraId="108F5E65" w14:textId="77777777" w:rsidR="007141A5" w:rsidRPr="00DC437B" w:rsidRDefault="007141A5" w:rsidP="007E39B2">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921" w:type="dxa"/>
            <w:tcBorders>
              <w:bottom w:val="single" w:sz="12" w:space="0" w:color="auto"/>
            </w:tcBorders>
            <w:vAlign w:val="center"/>
          </w:tcPr>
          <w:p w14:paraId="6724F725"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1</w:t>
            </w:r>
            <w:r w:rsidRPr="00DC437B">
              <w:rPr>
                <w:rFonts w:eastAsia="宋体"/>
                <w:b/>
                <w:lang w:eastAsia="zh-CN"/>
              </w:rPr>
              <w:t xml:space="preserve">0] </w:t>
            </w:r>
            <w:proofErr w:type="spellStart"/>
            <w:r w:rsidRPr="00DC437B">
              <w:rPr>
                <w:rFonts w:eastAsia="宋体"/>
                <w:b/>
                <w:lang w:eastAsia="zh-CN"/>
              </w:rPr>
              <w:t>ms</w:t>
            </w:r>
            <w:proofErr w:type="spellEnd"/>
          </w:p>
        </w:tc>
        <w:tc>
          <w:tcPr>
            <w:tcW w:w="1950" w:type="dxa"/>
            <w:tcBorders>
              <w:bottom w:val="single" w:sz="12" w:space="0" w:color="auto"/>
            </w:tcBorders>
            <w:vAlign w:val="center"/>
          </w:tcPr>
          <w:p w14:paraId="102A37F6"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1</w:t>
            </w:r>
            <w:r w:rsidRPr="00DC437B">
              <w:rPr>
                <w:rFonts w:eastAsia="宋体"/>
                <w:b/>
                <w:lang w:eastAsia="zh-CN"/>
              </w:rPr>
              <w:t xml:space="preserve">5] </w:t>
            </w:r>
            <w:proofErr w:type="spellStart"/>
            <w:r w:rsidRPr="00DC437B">
              <w:rPr>
                <w:rFonts w:eastAsia="宋体"/>
                <w:b/>
                <w:lang w:eastAsia="zh-CN"/>
              </w:rPr>
              <w:t>ms</w:t>
            </w:r>
            <w:proofErr w:type="spellEnd"/>
            <w:r w:rsidRPr="00DC437B">
              <w:rPr>
                <w:rFonts w:eastAsia="宋体"/>
                <w:b/>
                <w:lang w:eastAsia="zh-CN"/>
              </w:rPr>
              <w:t xml:space="preserve"> for intra-FR</w:t>
            </w:r>
          </w:p>
          <w:p w14:paraId="3EB192F6"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2</w:t>
            </w:r>
            <w:r w:rsidRPr="00DC437B">
              <w:rPr>
                <w:rFonts w:eastAsia="宋体"/>
                <w:b/>
                <w:lang w:eastAsia="zh-CN"/>
              </w:rPr>
              <w:t xml:space="preserve">0] </w:t>
            </w:r>
            <w:proofErr w:type="spellStart"/>
            <w:r w:rsidRPr="00DC437B">
              <w:rPr>
                <w:rFonts w:eastAsia="宋体"/>
                <w:b/>
                <w:lang w:eastAsia="zh-CN"/>
              </w:rPr>
              <w:t>ms</w:t>
            </w:r>
            <w:proofErr w:type="spellEnd"/>
            <w:r w:rsidRPr="00DC437B">
              <w:rPr>
                <w:rFonts w:eastAsia="宋体"/>
                <w:b/>
                <w:lang w:eastAsia="zh-CN"/>
              </w:rPr>
              <w:t xml:space="preserve"> for inter-FR</w:t>
            </w:r>
          </w:p>
        </w:tc>
        <w:tc>
          <w:tcPr>
            <w:tcW w:w="3810" w:type="dxa"/>
            <w:gridSpan w:val="2"/>
            <w:tcBorders>
              <w:bottom w:val="single" w:sz="12" w:space="0" w:color="auto"/>
              <w:right w:val="single" w:sz="12" w:space="0" w:color="auto"/>
            </w:tcBorders>
            <w:vAlign w:val="center"/>
          </w:tcPr>
          <w:p w14:paraId="3D5FC2DB"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8</w:t>
            </w:r>
            <w:r w:rsidRPr="00DC437B">
              <w:rPr>
                <w:rFonts w:eastAsia="宋体"/>
                <w:b/>
                <w:lang w:eastAsia="zh-CN"/>
              </w:rPr>
              <w:t xml:space="preserve">] </w:t>
            </w:r>
            <w:proofErr w:type="spellStart"/>
            <w:r w:rsidRPr="00DC437B">
              <w:rPr>
                <w:rFonts w:eastAsia="宋体" w:hint="eastAsia"/>
                <w:b/>
                <w:lang w:eastAsia="zh-CN"/>
              </w:rPr>
              <w:t>ms</w:t>
            </w:r>
            <w:proofErr w:type="spellEnd"/>
          </w:p>
        </w:tc>
      </w:tr>
      <w:tr w:rsidR="007141A5" w:rsidRPr="00DC437B" w14:paraId="0D2FE017" w14:textId="77777777" w:rsidTr="00BD5AC7">
        <w:trPr>
          <w:gridAfter w:val="1"/>
          <w:wAfter w:w="10" w:type="dxa"/>
        </w:trPr>
        <w:tc>
          <w:tcPr>
            <w:tcW w:w="1920" w:type="dxa"/>
            <w:vMerge w:val="restart"/>
            <w:tcBorders>
              <w:top w:val="single" w:sz="12" w:space="0" w:color="auto"/>
              <w:left w:val="single" w:sz="12" w:space="0" w:color="auto"/>
            </w:tcBorders>
          </w:tcPr>
          <w:p w14:paraId="613F7A14" w14:textId="77777777" w:rsidR="007141A5" w:rsidRPr="00DC437B" w:rsidRDefault="007141A5" w:rsidP="007E39B2">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#3:</w:t>
            </w:r>
          </w:p>
        </w:tc>
        <w:tc>
          <w:tcPr>
            <w:tcW w:w="7681" w:type="dxa"/>
            <w:gridSpan w:val="4"/>
            <w:tcBorders>
              <w:top w:val="single" w:sz="12" w:space="0" w:color="auto"/>
              <w:right w:val="single" w:sz="12" w:space="0" w:color="auto"/>
            </w:tcBorders>
            <w:vAlign w:val="center"/>
          </w:tcPr>
          <w:p w14:paraId="5B3B4E18"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 xml:space="preserve">arget </w:t>
            </w:r>
            <w:proofErr w:type="spellStart"/>
            <w:r w:rsidRPr="00DC437B">
              <w:rPr>
                <w:rFonts w:eastAsia="宋体"/>
                <w:b/>
                <w:lang w:eastAsia="zh-CN"/>
              </w:rPr>
              <w:t>PCell</w:t>
            </w:r>
            <w:proofErr w:type="spellEnd"/>
            <w:r w:rsidRPr="00DC437B">
              <w:rPr>
                <w:rFonts w:eastAsia="宋体"/>
                <w:b/>
                <w:lang w:eastAsia="zh-CN"/>
              </w:rPr>
              <w:t xml:space="preserve"> is NOT an intra-f neighbour cell</w:t>
            </w:r>
            <w:r>
              <w:rPr>
                <w:rFonts w:eastAsia="宋体"/>
                <w:b/>
                <w:lang w:eastAsia="zh-CN"/>
              </w:rPr>
              <w:t>,</w:t>
            </w:r>
            <w:r w:rsidRPr="00DC437B">
              <w:rPr>
                <w:rFonts w:eastAsia="宋体"/>
                <w:b/>
                <w:lang w:eastAsia="zh-CN"/>
              </w:rPr>
              <w:t xml:space="preserve"> </w:t>
            </w:r>
            <w:r w:rsidRPr="00DC437B">
              <w:rPr>
                <w:rFonts w:eastAsia="宋体" w:hint="eastAsia"/>
                <w:b/>
                <w:lang w:eastAsia="zh-CN"/>
              </w:rPr>
              <w:t>or</w:t>
            </w:r>
            <w:r w:rsidRPr="00DC437B">
              <w:rPr>
                <w:rFonts w:eastAsia="宋体"/>
                <w:b/>
                <w:lang w:eastAsia="zh-CN"/>
              </w:rPr>
              <w:t xml:space="preserve"> UE CH BW </w:t>
            </w:r>
            <w:r>
              <w:rPr>
                <w:rFonts w:eastAsia="宋体"/>
                <w:b/>
                <w:lang w:eastAsia="zh-CN"/>
              </w:rPr>
              <w:t xml:space="preserve">of target </w:t>
            </w:r>
            <w:proofErr w:type="spellStart"/>
            <w:r>
              <w:rPr>
                <w:rFonts w:eastAsia="宋体"/>
                <w:b/>
                <w:lang w:eastAsia="zh-CN"/>
              </w:rPr>
              <w:t>PCell</w:t>
            </w:r>
            <w:proofErr w:type="spellEnd"/>
            <w:r>
              <w:rPr>
                <w:rFonts w:eastAsia="宋体"/>
                <w:b/>
                <w:lang w:eastAsia="zh-CN"/>
              </w:rPr>
              <w:t xml:space="preserve"> </w:t>
            </w:r>
            <w:r w:rsidRPr="00DC437B">
              <w:rPr>
                <w:rFonts w:eastAsia="宋体"/>
                <w:b/>
                <w:lang w:eastAsia="zh-CN"/>
              </w:rPr>
              <w:t>is different from</w:t>
            </w:r>
            <w:r>
              <w:rPr>
                <w:rFonts w:eastAsia="宋体"/>
                <w:b/>
                <w:lang w:eastAsia="zh-CN"/>
              </w:rPr>
              <w:t xml:space="preserve"> </w:t>
            </w:r>
            <w:r>
              <w:rPr>
                <w:rFonts w:eastAsia="宋体" w:hint="eastAsia"/>
                <w:b/>
                <w:lang w:eastAsia="zh-CN"/>
              </w:rPr>
              <w:t>int</w:t>
            </w:r>
            <w:r>
              <w:rPr>
                <w:rFonts w:eastAsia="宋体"/>
                <w:b/>
                <w:lang w:eastAsia="zh-CN"/>
              </w:rPr>
              <w:t>ra-f</w:t>
            </w:r>
            <w:r w:rsidRPr="00DC437B">
              <w:rPr>
                <w:rFonts w:eastAsia="宋体"/>
                <w:b/>
                <w:lang w:eastAsia="zh-CN"/>
              </w:rPr>
              <w:t xml:space="preserve"> serving cell</w:t>
            </w:r>
          </w:p>
        </w:tc>
      </w:tr>
      <w:tr w:rsidR="007141A5" w:rsidRPr="00DC437B" w14:paraId="00B0C9D0" w14:textId="77777777" w:rsidTr="00BD5AC7">
        <w:trPr>
          <w:gridAfter w:val="1"/>
          <w:wAfter w:w="10" w:type="dxa"/>
        </w:trPr>
        <w:tc>
          <w:tcPr>
            <w:tcW w:w="1920" w:type="dxa"/>
            <w:vMerge/>
            <w:tcBorders>
              <w:left w:val="single" w:sz="12" w:space="0" w:color="auto"/>
            </w:tcBorders>
          </w:tcPr>
          <w:p w14:paraId="00B47F04" w14:textId="77777777" w:rsidR="007141A5" w:rsidRPr="00DC437B" w:rsidRDefault="007141A5" w:rsidP="007E39B2">
            <w:pPr>
              <w:overflowPunct/>
              <w:autoSpaceDE/>
              <w:autoSpaceDN/>
              <w:adjustRightInd/>
              <w:jc w:val="both"/>
              <w:textAlignment w:val="auto"/>
              <w:rPr>
                <w:rFonts w:eastAsia="宋体"/>
                <w:b/>
                <w:lang w:eastAsia="zh-CN"/>
              </w:rPr>
            </w:pPr>
          </w:p>
        </w:tc>
        <w:tc>
          <w:tcPr>
            <w:tcW w:w="3871" w:type="dxa"/>
            <w:gridSpan w:val="2"/>
            <w:vAlign w:val="center"/>
          </w:tcPr>
          <w:p w14:paraId="277979D2"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activated during DL pre-sync</w:t>
            </w:r>
          </w:p>
        </w:tc>
        <w:tc>
          <w:tcPr>
            <w:tcW w:w="3810" w:type="dxa"/>
            <w:gridSpan w:val="2"/>
            <w:tcBorders>
              <w:right w:val="single" w:sz="12" w:space="0" w:color="auto"/>
            </w:tcBorders>
            <w:vAlign w:val="center"/>
          </w:tcPr>
          <w:p w14:paraId="7A433E0F"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activation needed in T</w:t>
            </w:r>
            <w:r w:rsidRPr="00DC437B">
              <w:rPr>
                <w:rFonts w:eastAsia="宋体"/>
                <w:b/>
                <w:vertAlign w:val="subscript"/>
                <w:lang w:eastAsia="zh-CN"/>
              </w:rPr>
              <w:t>processing,2</w:t>
            </w:r>
          </w:p>
        </w:tc>
      </w:tr>
      <w:tr w:rsidR="007141A5" w:rsidRPr="00DC437B" w14:paraId="774AB9AC" w14:textId="77777777" w:rsidTr="00BD5AC7">
        <w:trPr>
          <w:gridAfter w:val="1"/>
          <w:wAfter w:w="10" w:type="dxa"/>
        </w:trPr>
        <w:tc>
          <w:tcPr>
            <w:tcW w:w="1920" w:type="dxa"/>
            <w:vMerge/>
            <w:tcBorders>
              <w:left w:val="single" w:sz="12" w:space="0" w:color="auto"/>
            </w:tcBorders>
          </w:tcPr>
          <w:p w14:paraId="193AF247" w14:textId="77777777" w:rsidR="007141A5" w:rsidRPr="00DC437B" w:rsidRDefault="007141A5" w:rsidP="007E39B2">
            <w:pPr>
              <w:overflowPunct/>
              <w:autoSpaceDE/>
              <w:autoSpaceDN/>
              <w:adjustRightInd/>
              <w:jc w:val="both"/>
              <w:textAlignment w:val="auto"/>
              <w:rPr>
                <w:rFonts w:eastAsia="宋体"/>
                <w:b/>
                <w:lang w:eastAsia="zh-CN"/>
              </w:rPr>
            </w:pPr>
          </w:p>
        </w:tc>
        <w:tc>
          <w:tcPr>
            <w:tcW w:w="1921" w:type="dxa"/>
            <w:vAlign w:val="center"/>
          </w:tcPr>
          <w:p w14:paraId="056D4CBD"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ntra-FR</w:t>
            </w:r>
          </w:p>
        </w:tc>
        <w:tc>
          <w:tcPr>
            <w:tcW w:w="1950" w:type="dxa"/>
            <w:vAlign w:val="center"/>
          </w:tcPr>
          <w:p w14:paraId="4D259D74"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nter-FR</w:t>
            </w:r>
          </w:p>
        </w:tc>
        <w:tc>
          <w:tcPr>
            <w:tcW w:w="1890" w:type="dxa"/>
            <w:vAlign w:val="center"/>
          </w:tcPr>
          <w:p w14:paraId="37164278"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ntra-FR</w:t>
            </w:r>
          </w:p>
        </w:tc>
        <w:tc>
          <w:tcPr>
            <w:tcW w:w="1920" w:type="dxa"/>
            <w:tcBorders>
              <w:right w:val="single" w:sz="12" w:space="0" w:color="auto"/>
            </w:tcBorders>
            <w:vAlign w:val="center"/>
          </w:tcPr>
          <w:p w14:paraId="6C00D726"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nter-FR</w:t>
            </w:r>
          </w:p>
        </w:tc>
      </w:tr>
      <w:tr w:rsidR="007141A5" w:rsidRPr="00DC437B" w14:paraId="76DA1FDD" w14:textId="77777777" w:rsidTr="00BD5AC7">
        <w:trPr>
          <w:gridAfter w:val="1"/>
          <w:wAfter w:w="10" w:type="dxa"/>
        </w:trPr>
        <w:tc>
          <w:tcPr>
            <w:tcW w:w="1920" w:type="dxa"/>
            <w:tcBorders>
              <w:left w:val="single" w:sz="12" w:space="0" w:color="auto"/>
              <w:bottom w:val="single" w:sz="12" w:space="0" w:color="auto"/>
            </w:tcBorders>
          </w:tcPr>
          <w:p w14:paraId="08C1F8D8" w14:textId="77777777" w:rsidR="007141A5" w:rsidRPr="00DC437B" w:rsidRDefault="007141A5" w:rsidP="007E39B2">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921" w:type="dxa"/>
            <w:tcBorders>
              <w:bottom w:val="single" w:sz="12" w:space="0" w:color="auto"/>
            </w:tcBorders>
            <w:vAlign w:val="center"/>
          </w:tcPr>
          <w:p w14:paraId="1474259A"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1</w:t>
            </w:r>
            <w:r w:rsidRPr="00DC437B">
              <w:rPr>
                <w:rFonts w:eastAsia="宋体"/>
                <w:b/>
                <w:lang w:eastAsia="zh-CN"/>
              </w:rPr>
              <w:t xml:space="preserve">0] </w:t>
            </w:r>
            <w:proofErr w:type="spellStart"/>
            <w:r w:rsidRPr="00DC437B">
              <w:rPr>
                <w:rFonts w:eastAsia="宋体"/>
                <w:b/>
                <w:lang w:eastAsia="zh-CN"/>
              </w:rPr>
              <w:t>ms</w:t>
            </w:r>
            <w:proofErr w:type="spellEnd"/>
          </w:p>
        </w:tc>
        <w:tc>
          <w:tcPr>
            <w:tcW w:w="1950" w:type="dxa"/>
            <w:tcBorders>
              <w:bottom w:val="single" w:sz="12" w:space="0" w:color="auto"/>
            </w:tcBorders>
            <w:vAlign w:val="center"/>
          </w:tcPr>
          <w:p w14:paraId="46D34216"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2</w:t>
            </w:r>
            <w:r w:rsidRPr="00DC437B">
              <w:rPr>
                <w:rFonts w:eastAsia="宋体"/>
                <w:b/>
                <w:lang w:eastAsia="zh-CN"/>
              </w:rPr>
              <w:t xml:space="preserve">5] </w:t>
            </w:r>
            <w:proofErr w:type="spellStart"/>
            <w:r w:rsidRPr="00DC437B">
              <w:rPr>
                <w:rFonts w:eastAsia="宋体"/>
                <w:b/>
                <w:lang w:eastAsia="zh-CN"/>
              </w:rPr>
              <w:t>ms</w:t>
            </w:r>
            <w:proofErr w:type="spellEnd"/>
          </w:p>
        </w:tc>
        <w:tc>
          <w:tcPr>
            <w:tcW w:w="1890" w:type="dxa"/>
            <w:tcBorders>
              <w:bottom w:val="single" w:sz="12" w:space="0" w:color="auto"/>
            </w:tcBorders>
            <w:vAlign w:val="center"/>
          </w:tcPr>
          <w:p w14:paraId="319B2839"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2</w:t>
            </w:r>
            <w:r w:rsidRPr="00DC437B">
              <w:rPr>
                <w:rFonts w:eastAsia="宋体"/>
                <w:b/>
                <w:lang w:eastAsia="zh-CN"/>
              </w:rPr>
              <w:t xml:space="preserve">0 </w:t>
            </w:r>
            <w:proofErr w:type="spellStart"/>
            <w:r w:rsidRPr="00DC437B">
              <w:rPr>
                <w:rFonts w:eastAsia="宋体"/>
                <w:b/>
                <w:lang w:eastAsia="zh-CN"/>
              </w:rPr>
              <w:t>ms</w:t>
            </w:r>
            <w:proofErr w:type="spellEnd"/>
          </w:p>
        </w:tc>
        <w:tc>
          <w:tcPr>
            <w:tcW w:w="1920" w:type="dxa"/>
            <w:tcBorders>
              <w:bottom w:val="single" w:sz="12" w:space="0" w:color="auto"/>
              <w:right w:val="single" w:sz="12" w:space="0" w:color="auto"/>
            </w:tcBorders>
            <w:vAlign w:val="center"/>
          </w:tcPr>
          <w:p w14:paraId="2862F191" w14:textId="77777777" w:rsidR="007141A5" w:rsidRPr="00DC437B" w:rsidRDefault="007141A5" w:rsidP="007E39B2">
            <w:pPr>
              <w:overflowPunct/>
              <w:autoSpaceDE/>
              <w:autoSpaceDN/>
              <w:adjustRightInd/>
              <w:jc w:val="center"/>
              <w:textAlignment w:val="auto"/>
              <w:rPr>
                <w:rFonts w:eastAsia="宋体"/>
                <w:b/>
                <w:lang w:eastAsia="zh-CN"/>
              </w:rPr>
            </w:pPr>
            <w:r w:rsidRPr="00DC437B">
              <w:rPr>
                <w:rFonts w:eastAsia="宋体" w:hint="eastAsia"/>
                <w:b/>
                <w:lang w:eastAsia="zh-CN"/>
              </w:rPr>
              <w:t>4</w:t>
            </w:r>
            <w:r w:rsidRPr="00DC437B">
              <w:rPr>
                <w:rFonts w:eastAsia="宋体"/>
                <w:b/>
                <w:lang w:eastAsia="zh-CN"/>
              </w:rPr>
              <w:t xml:space="preserve">0 </w:t>
            </w:r>
            <w:proofErr w:type="spellStart"/>
            <w:r w:rsidRPr="00DC437B">
              <w:rPr>
                <w:rFonts w:eastAsia="宋体" w:hint="eastAsia"/>
                <w:b/>
                <w:lang w:eastAsia="zh-CN"/>
              </w:rPr>
              <w:t>ms</w:t>
            </w:r>
            <w:proofErr w:type="spellEnd"/>
          </w:p>
        </w:tc>
      </w:tr>
    </w:tbl>
    <w:p w14:paraId="7BBC9DBD" w14:textId="77777777" w:rsidR="00BD5AC7" w:rsidRPr="00BB6C75" w:rsidRDefault="00BD5AC7" w:rsidP="00BD5AC7">
      <w:pPr>
        <w:overflowPunct/>
        <w:autoSpaceDE/>
        <w:autoSpaceDN/>
        <w:adjustRightInd/>
        <w:jc w:val="both"/>
        <w:textAlignment w:val="auto"/>
        <w:rPr>
          <w:rFonts w:eastAsia="宋体"/>
          <w:b/>
          <w:lang w:val="en-US" w:eastAsia="zh-CN"/>
        </w:rPr>
      </w:pPr>
      <w:r w:rsidRPr="00BB6C75">
        <w:rPr>
          <w:rFonts w:eastAsia="宋体" w:hint="eastAsia"/>
          <w:b/>
          <w:lang w:val="en-US" w:eastAsia="zh-CN"/>
        </w:rPr>
        <w:t>P</w:t>
      </w:r>
      <w:r w:rsidRPr="00BB6C75">
        <w:rPr>
          <w:rFonts w:eastAsia="宋体"/>
          <w:b/>
          <w:lang w:val="en-US" w:eastAsia="zh-CN"/>
        </w:rPr>
        <w:t xml:space="preserve">roposal </w:t>
      </w:r>
      <w:proofErr w:type="gramStart"/>
      <w:r w:rsidRPr="00BB6C75">
        <w:rPr>
          <w:rFonts w:eastAsia="宋体"/>
          <w:b/>
          <w:lang w:val="en-US" w:eastAsia="zh-CN"/>
        </w:rPr>
        <w:t xml:space="preserve">3  </w:t>
      </w:r>
      <w:r w:rsidRPr="00BB6C75">
        <w:rPr>
          <w:rFonts w:eastAsia="宋体"/>
          <w:b/>
          <w:lang w:val="en-US"/>
        </w:rPr>
        <w:t>If</w:t>
      </w:r>
      <w:proofErr w:type="gramEnd"/>
      <w:r w:rsidRPr="00BB6C75">
        <w:rPr>
          <w:rFonts w:eastAsia="宋体"/>
          <w:b/>
          <w:lang w:val="en-US"/>
        </w:rPr>
        <w:t xml:space="preserve"> TCI state of target cell has been activated before cell switch command, and measurement period of L1-RSRP is no longer than 160ms, UE doesn’t need additional time for SSB based T/F tracking. </w:t>
      </w:r>
      <w:r>
        <w:rPr>
          <w:rFonts w:eastAsia="宋体"/>
          <w:b/>
          <w:lang w:val="en-US"/>
        </w:rPr>
        <w:t>O</w:t>
      </w:r>
      <w:r w:rsidRPr="00BB6C75">
        <w:rPr>
          <w:rFonts w:eastAsia="宋体"/>
          <w:b/>
          <w:lang w:val="en-US"/>
        </w:rPr>
        <w:t>therwise, additional time for SSB based T/F tracking is needed.</w:t>
      </w:r>
    </w:p>
    <w:p w14:paraId="74753212" w14:textId="77777777" w:rsidR="00913591" w:rsidRPr="006D3D8A" w:rsidRDefault="00913591" w:rsidP="00913591">
      <w:pPr>
        <w:overflowPunct/>
        <w:autoSpaceDE/>
        <w:autoSpaceDN/>
        <w:adjustRightInd/>
        <w:jc w:val="both"/>
        <w:textAlignment w:val="auto"/>
        <w:rPr>
          <w:rFonts w:eastAsia="宋体"/>
          <w:b/>
          <w:lang w:eastAsia="zh-CN"/>
        </w:rPr>
      </w:pPr>
      <w:r w:rsidRPr="006D3D8A">
        <w:rPr>
          <w:rFonts w:eastAsia="宋体" w:hint="eastAsia"/>
          <w:b/>
          <w:lang w:eastAsia="zh-CN"/>
        </w:rPr>
        <w:t>P</w:t>
      </w:r>
      <w:r w:rsidRPr="006D3D8A">
        <w:rPr>
          <w:rFonts w:eastAsia="宋体"/>
          <w:b/>
          <w:lang w:eastAsia="zh-CN"/>
        </w:rPr>
        <w:t xml:space="preserve">roposal </w:t>
      </w:r>
      <w:proofErr w:type="gramStart"/>
      <w:r w:rsidRPr="006D3D8A">
        <w:rPr>
          <w:rFonts w:eastAsia="宋体"/>
          <w:b/>
          <w:lang w:eastAsia="zh-CN"/>
        </w:rPr>
        <w:t xml:space="preserve">4  </w:t>
      </w:r>
      <w:r>
        <w:rPr>
          <w:rFonts w:eastAsia="宋体"/>
          <w:b/>
          <w:lang w:eastAsia="zh-CN"/>
        </w:rPr>
        <w:t>For</w:t>
      </w:r>
      <w:proofErr w:type="gramEnd"/>
      <w:r>
        <w:rPr>
          <w:rFonts w:eastAsia="宋体"/>
          <w:b/>
          <w:lang w:eastAsia="zh-CN"/>
        </w:rPr>
        <w:t xml:space="preserve"> the case when TCI of target cell is activated before cell switch, beam application time</w:t>
      </w:r>
      <w:r w:rsidRPr="006D3D8A">
        <w:rPr>
          <w:rFonts w:eastAsia="宋体"/>
          <w:b/>
          <w:lang w:eastAsia="zh-CN"/>
        </w:rPr>
        <w:t xml:space="preserve"> is not needed</w:t>
      </w:r>
      <w:r>
        <w:rPr>
          <w:rFonts w:eastAsia="宋体"/>
          <w:b/>
          <w:lang w:eastAsia="zh-CN"/>
        </w:rPr>
        <w:t xml:space="preserve"> for beam indication in the cell switch. RAN4 defines</w:t>
      </w:r>
      <w:r w:rsidRPr="006D3D8A">
        <w:rPr>
          <w:rFonts w:eastAsia="宋体"/>
          <w:b/>
          <w:lang w:eastAsia="zh-CN"/>
        </w:rPr>
        <w:t xml:space="preserve"> the cell switch delay</w:t>
      </w:r>
      <w:r>
        <w:rPr>
          <w:rFonts w:eastAsia="宋体"/>
          <w:b/>
          <w:lang w:eastAsia="zh-CN"/>
        </w:rPr>
        <w:t xml:space="preserve"> which will cause interruption, and after the interruption the target beam would be applicable for scheduling.</w:t>
      </w:r>
    </w:p>
    <w:p w14:paraId="4389BA76" w14:textId="77777777" w:rsidR="00943522" w:rsidRPr="001964AE" w:rsidRDefault="00943522" w:rsidP="00943522">
      <w:pPr>
        <w:overflowPunct/>
        <w:autoSpaceDE/>
        <w:autoSpaceDN/>
        <w:adjustRightInd/>
        <w:jc w:val="both"/>
        <w:textAlignment w:val="auto"/>
        <w:rPr>
          <w:rFonts w:eastAsia="宋体"/>
          <w:b/>
          <w:lang w:eastAsia="zh-CN"/>
        </w:rPr>
      </w:pPr>
      <w:r w:rsidRPr="001964AE">
        <w:rPr>
          <w:rFonts w:eastAsia="宋体" w:hint="eastAsia"/>
          <w:b/>
          <w:lang w:eastAsia="zh-CN"/>
        </w:rPr>
        <w:t>P</w:t>
      </w:r>
      <w:r w:rsidRPr="001964AE">
        <w:rPr>
          <w:rFonts w:eastAsia="宋体"/>
          <w:b/>
          <w:lang w:eastAsia="zh-CN"/>
        </w:rPr>
        <w:t xml:space="preserve">roposal </w:t>
      </w:r>
      <w:proofErr w:type="gramStart"/>
      <w:r w:rsidRPr="001964AE">
        <w:rPr>
          <w:rFonts w:eastAsia="宋体"/>
          <w:b/>
          <w:lang w:eastAsia="zh-CN"/>
        </w:rPr>
        <w:t>5  The</w:t>
      </w:r>
      <w:proofErr w:type="gramEnd"/>
      <w:r w:rsidRPr="001964AE">
        <w:rPr>
          <w:rFonts w:eastAsia="宋体"/>
          <w:b/>
          <w:lang w:eastAsia="zh-CN"/>
        </w:rPr>
        <w:t xml:space="preserve"> PL-RS of the TCI activated/indicated in cell switch command is not maintained at the endpoint of the cell switch delay.</w:t>
      </w:r>
    </w:p>
    <w:p w14:paraId="15C3116B" w14:textId="77777777" w:rsidR="00943522" w:rsidRPr="001964AE" w:rsidRDefault="00943522" w:rsidP="00943522">
      <w:pPr>
        <w:pStyle w:val="ab"/>
        <w:numPr>
          <w:ilvl w:val="0"/>
          <w:numId w:val="48"/>
        </w:numPr>
        <w:overflowPunct/>
        <w:autoSpaceDE/>
        <w:autoSpaceDN/>
        <w:adjustRightInd/>
        <w:jc w:val="both"/>
        <w:textAlignment w:val="auto"/>
        <w:rPr>
          <w:b/>
          <w:lang w:eastAsia="zh-CN"/>
        </w:rPr>
      </w:pPr>
      <w:r w:rsidRPr="001964AE">
        <w:rPr>
          <w:b/>
          <w:lang w:eastAsia="zh-CN"/>
        </w:rPr>
        <w:t xml:space="preserve">For RACH-based cell switch or early-RACH-based RACH-less cell switch, UE uses the SSB for PRACH transmission as the default PL-RS, before the PL-RS in the target TCI is maintained. </w:t>
      </w:r>
      <w:r>
        <w:rPr>
          <w:b/>
          <w:lang w:eastAsia="zh-CN"/>
        </w:rPr>
        <w:t xml:space="preserve">If the SSB for PRACH transmission is the same as QCL source of the indicated TCI, </w:t>
      </w:r>
      <w:r w:rsidRPr="001964AE">
        <w:rPr>
          <w:b/>
          <w:lang w:eastAsia="zh-CN"/>
        </w:rPr>
        <w:t xml:space="preserve">UE is </w:t>
      </w:r>
      <w:r>
        <w:rPr>
          <w:b/>
          <w:lang w:eastAsia="zh-CN"/>
        </w:rPr>
        <w:t xml:space="preserve">NOT </w:t>
      </w:r>
      <w:r w:rsidRPr="001964AE">
        <w:rPr>
          <w:b/>
          <w:lang w:eastAsia="zh-CN"/>
        </w:rPr>
        <w:t>required to transmit</w:t>
      </w:r>
      <w:r>
        <w:rPr>
          <w:b/>
          <w:lang w:eastAsia="zh-CN"/>
        </w:rPr>
        <w:t xml:space="preserve"> UL</w:t>
      </w:r>
      <w:r w:rsidRPr="001964AE">
        <w:rPr>
          <w:b/>
          <w:lang w:eastAsia="zh-CN"/>
        </w:rPr>
        <w:t xml:space="preserve"> based on the target TCI before TCI activation time.</w:t>
      </w:r>
    </w:p>
    <w:p w14:paraId="777FF376" w14:textId="77777777" w:rsidR="00943522" w:rsidRPr="001964AE" w:rsidRDefault="00943522" w:rsidP="00943522">
      <w:pPr>
        <w:pStyle w:val="ab"/>
        <w:numPr>
          <w:ilvl w:val="0"/>
          <w:numId w:val="48"/>
        </w:numPr>
        <w:overflowPunct/>
        <w:autoSpaceDE/>
        <w:autoSpaceDN/>
        <w:adjustRightInd/>
        <w:jc w:val="both"/>
        <w:textAlignment w:val="auto"/>
        <w:rPr>
          <w:b/>
          <w:lang w:eastAsia="zh-CN"/>
        </w:rPr>
      </w:pPr>
      <w:r w:rsidRPr="001964AE">
        <w:rPr>
          <w:b/>
          <w:lang w:eastAsia="zh-CN"/>
        </w:rPr>
        <w:t xml:space="preserve">For all other RACH-less cell switch, UE is assumed to follow </w:t>
      </w:r>
      <w:r>
        <w:rPr>
          <w:b/>
          <w:lang w:eastAsia="zh-CN"/>
        </w:rPr>
        <w:t xml:space="preserve">the same behaviour as </w:t>
      </w:r>
      <w:r w:rsidRPr="001964AE">
        <w:rPr>
          <w:b/>
          <w:lang w:eastAsia="zh-CN"/>
        </w:rPr>
        <w:t>R17 ICBM.</w:t>
      </w:r>
    </w:p>
    <w:p w14:paraId="02ABDB8D" w14:textId="77777777" w:rsidR="00943522" w:rsidRPr="001964AE" w:rsidRDefault="00943522" w:rsidP="00943522">
      <w:pPr>
        <w:pStyle w:val="ab"/>
        <w:numPr>
          <w:ilvl w:val="0"/>
          <w:numId w:val="48"/>
        </w:numPr>
        <w:overflowPunct/>
        <w:autoSpaceDE/>
        <w:autoSpaceDN/>
        <w:adjustRightInd/>
        <w:jc w:val="both"/>
        <w:textAlignment w:val="auto"/>
        <w:rPr>
          <w:b/>
          <w:lang w:eastAsia="zh-CN"/>
        </w:rPr>
      </w:pPr>
      <w:r w:rsidRPr="001964AE">
        <w:rPr>
          <w:rFonts w:hint="eastAsia"/>
          <w:b/>
          <w:lang w:eastAsia="zh-CN"/>
        </w:rPr>
        <w:t>N</w:t>
      </w:r>
      <w:r w:rsidRPr="001964AE">
        <w:rPr>
          <w:b/>
          <w:lang w:eastAsia="zh-CN"/>
        </w:rPr>
        <w:t>o additional interruption is assumed.</w:t>
      </w:r>
    </w:p>
    <w:p w14:paraId="0482C835" w14:textId="77777777" w:rsidR="0032462E" w:rsidRPr="0032462E" w:rsidRDefault="0032462E" w:rsidP="0032462E">
      <w:pPr>
        <w:overflowPunct/>
        <w:autoSpaceDE/>
        <w:autoSpaceDN/>
        <w:adjustRightInd/>
        <w:jc w:val="both"/>
        <w:textAlignment w:val="auto"/>
        <w:rPr>
          <w:rFonts w:eastAsia="宋体"/>
          <w:b/>
          <w:lang w:eastAsia="zh-CN"/>
        </w:rPr>
      </w:pPr>
      <w:r w:rsidRPr="0032462E">
        <w:rPr>
          <w:rFonts w:eastAsia="宋体" w:hint="eastAsia"/>
          <w:b/>
          <w:lang w:eastAsia="zh-CN"/>
        </w:rPr>
        <w:t>P</w:t>
      </w:r>
      <w:r w:rsidRPr="0032462E">
        <w:rPr>
          <w:rFonts w:eastAsia="宋体"/>
          <w:b/>
          <w:lang w:eastAsia="zh-CN"/>
        </w:rPr>
        <w:t xml:space="preserve">roposal </w:t>
      </w:r>
      <w:proofErr w:type="gramStart"/>
      <w:r w:rsidRPr="0032462E">
        <w:rPr>
          <w:rFonts w:eastAsia="宋体"/>
          <w:b/>
          <w:lang w:eastAsia="zh-CN"/>
        </w:rPr>
        <w:t>6  UE</w:t>
      </w:r>
      <w:proofErr w:type="gramEnd"/>
      <w:r w:rsidRPr="0032462E">
        <w:rPr>
          <w:rFonts w:eastAsia="宋体"/>
          <w:b/>
          <w:lang w:eastAsia="zh-CN"/>
        </w:rPr>
        <w:t xml:space="preserve"> performs ASN.1 decoding, validity check and forms complete configuration from reference and delta configuration during LTM execution time, which is [10] </w:t>
      </w:r>
      <w:proofErr w:type="spellStart"/>
      <w:r w:rsidRPr="0032462E">
        <w:rPr>
          <w:rFonts w:eastAsia="宋体"/>
          <w:b/>
          <w:lang w:eastAsia="zh-CN"/>
        </w:rPr>
        <w:t>ms</w:t>
      </w:r>
      <w:proofErr w:type="spellEnd"/>
      <w:r w:rsidRPr="0032462E">
        <w:rPr>
          <w:rFonts w:eastAsia="宋体"/>
          <w:b/>
          <w:lang w:eastAsia="zh-CN"/>
        </w:rPr>
        <w:t xml:space="preserve"> and it does not cause any interruption to </w:t>
      </w:r>
      <w:proofErr w:type="spellStart"/>
      <w:r w:rsidRPr="0032462E">
        <w:rPr>
          <w:rFonts w:eastAsia="宋体"/>
          <w:b/>
          <w:lang w:eastAsia="zh-CN"/>
        </w:rPr>
        <w:t>PCell</w:t>
      </w:r>
      <w:proofErr w:type="spellEnd"/>
      <w:r w:rsidRPr="0032462E">
        <w:rPr>
          <w:rFonts w:eastAsia="宋体"/>
          <w:b/>
          <w:lang w:eastAsia="zh-CN"/>
        </w:rPr>
        <w:t>. Moreover, RAN4 should clarify that RAN4 only specify requirements for the case UE performs ASN.1 decoding and validity check after UE receives cell switch command.</w:t>
      </w:r>
    </w:p>
    <w:p w14:paraId="545B9810" w14:textId="77777777" w:rsidR="0044118F" w:rsidRPr="00112DB8" w:rsidRDefault="0044118F" w:rsidP="0044118F">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7</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T_processing,2 and T_IU</w:t>
      </w:r>
      <w:r>
        <w:rPr>
          <w:rFonts w:eastAsia="宋体"/>
          <w:b/>
          <w:lang w:eastAsia="zh-CN"/>
        </w:rPr>
        <w:t>.</w:t>
      </w:r>
    </w:p>
    <w:p w14:paraId="58E57F5E" w14:textId="77777777" w:rsidR="0044118F" w:rsidRPr="00A64C76" w:rsidRDefault="0044118F" w:rsidP="0044118F">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5961001D" w14:textId="77777777" w:rsidR="002A696A" w:rsidRPr="0044118F" w:rsidRDefault="002A696A" w:rsidP="00A54D0A">
      <w:pPr>
        <w:overflowPunct/>
        <w:autoSpaceDE/>
        <w:autoSpaceDN/>
        <w:adjustRightInd/>
        <w:jc w:val="both"/>
        <w:textAlignment w:val="auto"/>
        <w:rPr>
          <w:rFonts w:eastAsia="宋体"/>
          <w:b/>
          <w:lang w:eastAsia="zh-CN"/>
        </w:rPr>
      </w:pPr>
      <w:bookmarkStart w:id="8" w:name="_GoBack"/>
      <w:bookmarkEnd w:id="8"/>
    </w:p>
    <w:p w14:paraId="112B5643" w14:textId="77777777" w:rsidR="002A1D39" w:rsidRDefault="002A1D39" w:rsidP="002A1D39">
      <w:pPr>
        <w:pStyle w:val="1"/>
        <w:numPr>
          <w:ilvl w:val="0"/>
          <w:numId w:val="0"/>
        </w:numPr>
        <w:jc w:val="both"/>
        <w:rPr>
          <w:rFonts w:eastAsia="宋体"/>
          <w:lang w:eastAsia="zh-CN"/>
        </w:rPr>
      </w:pPr>
      <w:r w:rsidRPr="00C96D46">
        <w:t>References</w:t>
      </w:r>
    </w:p>
    <w:p w14:paraId="4FEA91DF" w14:textId="1B945762" w:rsidR="00191D59" w:rsidRPr="00447161" w:rsidRDefault="00191D59" w:rsidP="00191D59">
      <w:pPr>
        <w:overflowPunct/>
        <w:autoSpaceDE/>
        <w:autoSpaceDN/>
        <w:adjustRightInd/>
        <w:spacing w:after="0"/>
        <w:textAlignment w:val="auto"/>
        <w:rPr>
          <w:rFonts w:eastAsia="宋体"/>
          <w:lang w:eastAsia="zh-CN"/>
        </w:rPr>
      </w:pPr>
      <w:bookmarkStart w:id="9"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00145B17">
        <w:rPr>
          <w:rFonts w:eastAsia="宋体"/>
          <w:lang w:eastAsia="zh-CN"/>
        </w:rPr>
        <w:t>R</w:t>
      </w:r>
      <w:proofErr w:type="gramEnd"/>
      <w:r w:rsidR="00145B17">
        <w:rPr>
          <w:rFonts w:eastAsia="宋体"/>
          <w:lang w:eastAsia="zh-CN"/>
        </w:rPr>
        <w:t xml:space="preserve">4-2310160  </w:t>
      </w:r>
      <w:r w:rsidR="00145B17" w:rsidRPr="002537D9">
        <w:rPr>
          <w:rFonts w:eastAsia="宋体"/>
          <w:lang w:eastAsia="zh-CN"/>
        </w:rPr>
        <w:t>WF on NR mobility enhancements (part</w:t>
      </w:r>
      <w:r w:rsidR="00145B17">
        <w:rPr>
          <w:rFonts w:eastAsia="宋体"/>
          <w:lang w:eastAsia="zh-CN"/>
        </w:rPr>
        <w:t>1), MediaTek</w:t>
      </w:r>
      <w:r w:rsidR="00145B17" w:rsidRPr="005B2BF2">
        <w:rPr>
          <w:rFonts w:eastAsia="宋体"/>
          <w:lang w:eastAsia="zh-CN"/>
        </w:rPr>
        <w:t>.  RAN</w:t>
      </w:r>
      <w:r w:rsidR="00145B17">
        <w:rPr>
          <w:rFonts w:eastAsia="宋体"/>
          <w:lang w:eastAsia="zh-CN"/>
        </w:rPr>
        <w:t>4 #107</w:t>
      </w:r>
    </w:p>
    <w:bookmarkEnd w:id="9"/>
    <w:p w14:paraId="74EAF0E0" w14:textId="00D800F8" w:rsidR="00191D59" w:rsidRDefault="00191D59" w:rsidP="00191D59">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023B17" w:rsidRPr="00BF5EE1">
        <w:rPr>
          <w:rFonts w:eastAsia="宋体"/>
          <w:lang w:eastAsia="zh-CN"/>
        </w:rPr>
        <w:t>R</w:t>
      </w:r>
      <w:proofErr w:type="gramEnd"/>
      <w:r w:rsidR="00023B17" w:rsidRPr="00BF5EE1">
        <w:rPr>
          <w:rFonts w:eastAsia="宋体"/>
          <w:lang w:eastAsia="zh-CN"/>
        </w:rPr>
        <w:t>4-2314453</w:t>
      </w:r>
      <w:r w:rsidR="00023B17">
        <w:rPr>
          <w:rFonts w:eastAsia="宋体"/>
          <w:lang w:eastAsia="zh-CN"/>
        </w:rPr>
        <w:t xml:space="preserve">  </w:t>
      </w:r>
      <w:r w:rsidR="00023B17" w:rsidRPr="00713C86">
        <w:rPr>
          <w:rFonts w:eastAsia="宋体"/>
          <w:lang w:eastAsia="zh-CN"/>
        </w:rPr>
        <w:t>WF on NR mobility enhancements (part 1)</w:t>
      </w:r>
      <w:r w:rsidR="00023B17">
        <w:rPr>
          <w:rFonts w:eastAsia="宋体"/>
          <w:lang w:eastAsia="zh-CN"/>
        </w:rPr>
        <w:t>, MediaTek</w:t>
      </w:r>
      <w:r w:rsidR="00023B17" w:rsidRPr="005B2BF2">
        <w:rPr>
          <w:rFonts w:eastAsia="宋体"/>
          <w:lang w:eastAsia="zh-CN"/>
        </w:rPr>
        <w:t>.  RAN</w:t>
      </w:r>
      <w:r w:rsidR="00023B17">
        <w:rPr>
          <w:rFonts w:eastAsia="宋体"/>
          <w:lang w:eastAsia="zh-CN"/>
        </w:rPr>
        <w:t>4 #108</w:t>
      </w:r>
    </w:p>
    <w:p w14:paraId="3C4B4D1B" w14:textId="07B18500" w:rsidR="003103EA" w:rsidRPr="00447161" w:rsidRDefault="003103EA" w:rsidP="003103EA">
      <w:pPr>
        <w:overflowPunct/>
        <w:autoSpaceDE/>
        <w:autoSpaceDN/>
        <w:adjustRightInd/>
        <w:spacing w:after="0"/>
        <w:textAlignment w:val="auto"/>
        <w:rPr>
          <w:rFonts w:eastAsia="宋体"/>
          <w:lang w:eastAsia="zh-CN"/>
        </w:rPr>
      </w:pPr>
      <w:r>
        <w:rPr>
          <w:rFonts w:eastAsia="宋体" w:hint="eastAsia"/>
          <w:lang w:eastAsia="zh-CN"/>
        </w:rPr>
        <w:t>[</w:t>
      </w:r>
      <w:r w:rsidR="001A6928">
        <w:rPr>
          <w:rFonts w:eastAsia="宋体"/>
          <w:lang w:eastAsia="zh-CN"/>
        </w:rPr>
        <w:t>3</w:t>
      </w:r>
      <w:proofErr w:type="gramStart"/>
      <w:r>
        <w:rPr>
          <w:rFonts w:eastAsia="宋体"/>
          <w:lang w:eastAsia="zh-CN"/>
        </w:rPr>
        <w:t>]  R</w:t>
      </w:r>
      <w:proofErr w:type="gramEnd"/>
      <w:r w:rsidR="00134504">
        <w:rPr>
          <w:rFonts w:eastAsia="宋体"/>
          <w:lang w:eastAsia="zh-CN"/>
        </w:rPr>
        <w:t>2</w:t>
      </w:r>
      <w:r>
        <w:rPr>
          <w:rFonts w:eastAsia="宋体"/>
          <w:lang w:eastAsia="zh-CN"/>
        </w:rPr>
        <w:t>-2</w:t>
      </w:r>
      <w:r w:rsidR="00134504">
        <w:rPr>
          <w:rFonts w:eastAsia="宋体"/>
          <w:lang w:eastAsia="zh-CN"/>
        </w:rPr>
        <w:t>209256</w:t>
      </w:r>
      <w:r>
        <w:rPr>
          <w:rFonts w:eastAsia="宋体"/>
          <w:lang w:eastAsia="zh-CN"/>
        </w:rPr>
        <w:t xml:space="preserve">  </w:t>
      </w:r>
      <w:r w:rsidR="00BD66BC" w:rsidRPr="00BD66BC">
        <w:rPr>
          <w:rFonts w:eastAsia="宋体"/>
          <w:lang w:eastAsia="zh-CN"/>
        </w:rPr>
        <w:t>Report of [Post119-e][036][</w:t>
      </w:r>
      <w:proofErr w:type="spellStart"/>
      <w:r w:rsidR="00BD66BC" w:rsidRPr="00BD66BC">
        <w:rPr>
          <w:rFonts w:eastAsia="宋体"/>
          <w:lang w:eastAsia="zh-CN"/>
        </w:rPr>
        <w:t>feMob</w:t>
      </w:r>
      <w:proofErr w:type="spellEnd"/>
      <w:r w:rsidR="00BD66BC" w:rsidRPr="00BD66BC">
        <w:rPr>
          <w:rFonts w:eastAsia="宋体"/>
          <w:lang w:eastAsia="zh-CN"/>
        </w:rPr>
        <w:t>] Time Chart</w:t>
      </w:r>
      <w:r>
        <w:rPr>
          <w:rFonts w:eastAsia="宋体"/>
          <w:lang w:eastAsia="zh-CN"/>
        </w:rPr>
        <w:t>, MediaTek</w:t>
      </w:r>
      <w:r w:rsidRPr="005B2BF2">
        <w:rPr>
          <w:rFonts w:eastAsia="宋体"/>
          <w:lang w:eastAsia="zh-CN"/>
        </w:rPr>
        <w:t>.  RAN</w:t>
      </w:r>
      <w:r w:rsidR="00BD66BC">
        <w:rPr>
          <w:rFonts w:eastAsia="宋体"/>
          <w:lang w:eastAsia="zh-CN"/>
        </w:rPr>
        <w:t>2</w:t>
      </w:r>
      <w:r>
        <w:rPr>
          <w:rFonts w:eastAsia="宋体"/>
          <w:lang w:eastAsia="zh-CN"/>
        </w:rPr>
        <w:t xml:space="preserve"> #1</w:t>
      </w:r>
      <w:r w:rsidR="00BD66BC">
        <w:rPr>
          <w:rFonts w:eastAsia="宋体"/>
          <w:lang w:eastAsia="zh-CN"/>
        </w:rPr>
        <w:t>19e</w:t>
      </w:r>
    </w:p>
    <w:p w14:paraId="01445E68" w14:textId="77777777" w:rsidR="00682223" w:rsidRPr="00F470B2" w:rsidRDefault="00682223" w:rsidP="00682223">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Pr="00FA0CC0">
        <w:rPr>
          <w:rFonts w:eastAsia="宋体"/>
          <w:lang w:eastAsia="zh-CN"/>
        </w:rPr>
        <w:t>R</w:t>
      </w:r>
      <w:proofErr w:type="gramEnd"/>
      <w:r w:rsidRPr="00FA0CC0">
        <w:rPr>
          <w:rFonts w:eastAsia="宋体"/>
          <w:lang w:eastAsia="zh-CN"/>
        </w:rPr>
        <w:t>4-23150</w:t>
      </w:r>
      <w:r>
        <w:rPr>
          <w:rFonts w:eastAsia="宋体"/>
          <w:lang w:eastAsia="zh-CN"/>
        </w:rPr>
        <w:t>06</w:t>
      </w:r>
      <w:r w:rsidRPr="00FA0CC0">
        <w:rPr>
          <w:rFonts w:eastAsia="宋体" w:hint="eastAsia"/>
          <w:lang w:eastAsia="zh-CN"/>
        </w:rPr>
        <w:t>[</w:t>
      </w:r>
      <w:r w:rsidRPr="00FA0CC0">
        <w:rPr>
          <w:rFonts w:eastAsia="宋体"/>
          <w:lang w:eastAsia="zh-CN"/>
        </w:rPr>
        <w:t>R1-2308523]  LS on Rel-18 RAN1 UE features list for NR after RAN1#114.  RAN4 #108bis</w:t>
      </w:r>
    </w:p>
    <w:p w14:paraId="36E66598" w14:textId="77777777" w:rsidR="00682223" w:rsidRPr="00F470B2" w:rsidRDefault="00682223" w:rsidP="00682223">
      <w:pPr>
        <w:overflowPunct/>
        <w:autoSpaceDE/>
        <w:autoSpaceDN/>
        <w:adjustRightInd/>
        <w:spacing w:after="0"/>
        <w:textAlignment w:val="auto"/>
        <w:rPr>
          <w:color w:val="000000"/>
          <w:lang w:eastAsia="zh-CN"/>
        </w:rPr>
      </w:pPr>
      <w:r>
        <w:rPr>
          <w:rFonts w:eastAsia="宋体" w:hint="eastAsia"/>
          <w:lang w:eastAsia="zh-CN"/>
        </w:rPr>
        <w:lastRenderedPageBreak/>
        <w:t>[</w:t>
      </w:r>
      <w:r>
        <w:rPr>
          <w:rFonts w:eastAsia="宋体"/>
          <w:lang w:eastAsia="zh-CN"/>
        </w:rPr>
        <w:t>5</w:t>
      </w:r>
      <w:proofErr w:type="gramStart"/>
      <w:r>
        <w:rPr>
          <w:rFonts w:eastAsia="宋体"/>
          <w:lang w:eastAsia="zh-CN"/>
        </w:rPr>
        <w:t xml:space="preserve">]  </w:t>
      </w:r>
      <w:r w:rsidRPr="009235CF">
        <w:rPr>
          <w:rFonts w:eastAsia="宋体"/>
          <w:lang w:eastAsia="zh-CN"/>
        </w:rPr>
        <w:t>R</w:t>
      </w:r>
      <w:proofErr w:type="gramEnd"/>
      <w:r w:rsidRPr="009235CF">
        <w:rPr>
          <w:rFonts w:eastAsia="宋体"/>
          <w:lang w:eastAsia="zh-CN"/>
        </w:rPr>
        <w:t>4-23150</w:t>
      </w:r>
      <w:r>
        <w:rPr>
          <w:rFonts w:eastAsia="宋体"/>
          <w:lang w:eastAsia="zh-CN"/>
        </w:rPr>
        <w:t>1</w:t>
      </w:r>
      <w:r w:rsidRPr="009235CF">
        <w:rPr>
          <w:rFonts w:eastAsia="宋体"/>
          <w:lang w:eastAsia="zh-CN"/>
        </w:rPr>
        <w:t>5[R1-2308674]</w:t>
      </w:r>
      <w:r>
        <w:rPr>
          <w:rFonts w:eastAsia="宋体"/>
          <w:lang w:eastAsia="zh-CN"/>
        </w:rPr>
        <w:t xml:space="preserve">  </w:t>
      </w:r>
      <w:r w:rsidRPr="0039367E">
        <w:t>LS on Re</w:t>
      </w:r>
      <w:r>
        <w:t>l</w:t>
      </w:r>
      <w:r w:rsidRPr="0039367E">
        <w:t>-</w:t>
      </w:r>
      <w:r>
        <w:t>18</w:t>
      </w:r>
      <w:r w:rsidRPr="0039367E">
        <w:t xml:space="preserve"> </w:t>
      </w:r>
      <w:r>
        <w:t>higher-layers</w:t>
      </w:r>
      <w:r w:rsidRPr="0039367E">
        <w:t xml:space="preserve"> parameter list</w:t>
      </w:r>
      <w:r w:rsidRPr="005B2BF2">
        <w:rPr>
          <w:rFonts w:eastAsia="宋体"/>
          <w:lang w:eastAsia="zh-CN"/>
        </w:rPr>
        <w:t>.  RAN</w:t>
      </w:r>
      <w:r>
        <w:rPr>
          <w:rFonts w:eastAsia="宋体"/>
          <w:lang w:eastAsia="zh-CN"/>
        </w:rPr>
        <w:t>4 #108bis</w:t>
      </w:r>
    </w:p>
    <w:p w14:paraId="16EA19A5" w14:textId="4D77E0C3" w:rsidR="00BF58AF" w:rsidRPr="00F470B2" w:rsidRDefault="00BF58AF" w:rsidP="00682223">
      <w:pPr>
        <w:overflowPunct/>
        <w:autoSpaceDE/>
        <w:autoSpaceDN/>
        <w:adjustRightInd/>
        <w:spacing w:after="0"/>
        <w:textAlignment w:val="auto"/>
        <w:rPr>
          <w:color w:val="000000"/>
          <w:lang w:eastAsia="zh-CN"/>
        </w:rPr>
      </w:pPr>
      <w:r w:rsidRPr="00260260">
        <w:rPr>
          <w:rFonts w:eastAsia="宋体" w:hint="eastAsia"/>
          <w:lang w:eastAsia="zh-CN"/>
        </w:rPr>
        <w:t>[</w:t>
      </w:r>
      <w:r w:rsidRPr="00260260">
        <w:rPr>
          <w:rFonts w:eastAsia="宋体"/>
          <w:lang w:eastAsia="zh-CN"/>
        </w:rPr>
        <w:t>6</w:t>
      </w:r>
      <w:proofErr w:type="gramStart"/>
      <w:r w:rsidRPr="00260260">
        <w:rPr>
          <w:rFonts w:eastAsia="宋体"/>
          <w:lang w:eastAsia="zh-CN"/>
        </w:rPr>
        <w:t>]  R</w:t>
      </w:r>
      <w:proofErr w:type="gramEnd"/>
      <w:r w:rsidRPr="00260260">
        <w:rPr>
          <w:rFonts w:eastAsia="宋体"/>
          <w:lang w:eastAsia="zh-CN"/>
        </w:rPr>
        <w:t>4-23</w:t>
      </w:r>
      <w:r w:rsidR="00EC1F82" w:rsidRPr="00260260">
        <w:rPr>
          <w:rFonts w:eastAsia="宋体"/>
          <w:lang w:eastAsia="zh-CN"/>
        </w:rPr>
        <w:t>16287</w:t>
      </w:r>
      <w:r w:rsidRPr="00260260">
        <w:rPr>
          <w:rFonts w:eastAsia="宋体"/>
          <w:lang w:eastAsia="zh-CN"/>
        </w:rPr>
        <w:t xml:space="preserve">  </w:t>
      </w:r>
      <w:r w:rsidR="000C71E5" w:rsidRPr="00260260">
        <w:t>Discussion on general aspects in R18 LTM</w:t>
      </w:r>
      <w:r w:rsidRPr="00260260">
        <w:rPr>
          <w:rFonts w:eastAsia="宋体"/>
          <w:lang w:eastAsia="zh-CN"/>
        </w:rPr>
        <w:t xml:space="preserve">, </w:t>
      </w:r>
      <w:r w:rsidR="00037481" w:rsidRPr="00260260">
        <w:rPr>
          <w:rFonts w:eastAsia="宋体"/>
          <w:lang w:eastAsia="zh-CN"/>
        </w:rPr>
        <w:t>vivo</w:t>
      </w:r>
      <w:r w:rsidRPr="00260260">
        <w:rPr>
          <w:rFonts w:eastAsia="宋体"/>
          <w:lang w:eastAsia="zh-CN"/>
        </w:rPr>
        <w:t>.  RAN4 #108bis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F3816" w14:textId="77777777" w:rsidR="00547CD5" w:rsidRDefault="00547CD5" w:rsidP="002A1D39">
      <w:pPr>
        <w:spacing w:after="0"/>
      </w:pPr>
      <w:r>
        <w:separator/>
      </w:r>
    </w:p>
  </w:endnote>
  <w:endnote w:type="continuationSeparator" w:id="0">
    <w:p w14:paraId="4E5A6FCF" w14:textId="77777777" w:rsidR="00547CD5" w:rsidRDefault="00547CD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57163" w:rsidRDefault="00A57163" w:rsidP="00BE563C">
    <w:pPr>
      <w:pStyle w:val="a3"/>
    </w:pPr>
  </w:p>
  <w:p w14:paraId="1C7D7CA2" w14:textId="664C4B8A" w:rsidR="00A57163" w:rsidRDefault="00A5716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57163" w:rsidRPr="002D07B9" w:rsidRDefault="00A5716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6A63" w14:textId="77777777" w:rsidR="00547CD5" w:rsidRDefault="00547CD5" w:rsidP="002A1D39">
      <w:pPr>
        <w:spacing w:after="0"/>
      </w:pPr>
      <w:r>
        <w:separator/>
      </w:r>
    </w:p>
  </w:footnote>
  <w:footnote w:type="continuationSeparator" w:id="0">
    <w:p w14:paraId="1B777118" w14:textId="77777777" w:rsidR="00547CD5" w:rsidRDefault="00547CD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CC77C0"/>
    <w:multiLevelType w:val="multilevel"/>
    <w:tmpl w:val="A7EA39FE"/>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434CF"/>
    <w:multiLevelType w:val="hybridMultilevel"/>
    <w:tmpl w:val="0C800B4A"/>
    <w:lvl w:ilvl="0" w:tplc="330EF6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6"/>
  </w:num>
  <w:num w:numId="3">
    <w:abstractNumId w:val="37"/>
  </w:num>
  <w:num w:numId="4">
    <w:abstractNumId w:val="6"/>
  </w:num>
  <w:num w:numId="5">
    <w:abstractNumId w:val="21"/>
  </w:num>
  <w:num w:numId="6">
    <w:abstractNumId w:val="44"/>
  </w:num>
  <w:num w:numId="7">
    <w:abstractNumId w:val="24"/>
  </w:num>
  <w:num w:numId="8">
    <w:abstractNumId w:val="35"/>
  </w:num>
  <w:num w:numId="9">
    <w:abstractNumId w:val="8"/>
  </w:num>
  <w:num w:numId="10">
    <w:abstractNumId w:val="13"/>
  </w:num>
  <w:num w:numId="11">
    <w:abstractNumId w:val="17"/>
  </w:num>
  <w:num w:numId="12">
    <w:abstractNumId w:val="34"/>
  </w:num>
  <w:num w:numId="13">
    <w:abstractNumId w:val="32"/>
  </w:num>
  <w:num w:numId="14">
    <w:abstractNumId w:val="18"/>
  </w:num>
  <w:num w:numId="15">
    <w:abstractNumId w:val="30"/>
  </w:num>
  <w:num w:numId="16">
    <w:abstractNumId w:val="19"/>
  </w:num>
  <w:num w:numId="17">
    <w:abstractNumId w:val="43"/>
  </w:num>
  <w:num w:numId="18">
    <w:abstractNumId w:val="14"/>
  </w:num>
  <w:num w:numId="19">
    <w:abstractNumId w:val="33"/>
  </w:num>
  <w:num w:numId="20">
    <w:abstractNumId w:val="26"/>
  </w:num>
  <w:num w:numId="21">
    <w:abstractNumId w:val="20"/>
  </w:num>
  <w:num w:numId="22">
    <w:abstractNumId w:val="0"/>
  </w:num>
  <w:num w:numId="23">
    <w:abstractNumId w:val="27"/>
  </w:num>
  <w:num w:numId="24">
    <w:abstractNumId w:val="42"/>
  </w:num>
  <w:num w:numId="25">
    <w:abstractNumId w:val="16"/>
  </w:num>
  <w:num w:numId="26">
    <w:abstractNumId w:val="12"/>
  </w:num>
  <w:num w:numId="27">
    <w:abstractNumId w:val="25"/>
  </w:num>
  <w:num w:numId="28">
    <w:abstractNumId w:val="5"/>
  </w:num>
  <w:num w:numId="29">
    <w:abstractNumId w:val="36"/>
  </w:num>
  <w:num w:numId="30">
    <w:abstractNumId w:val="11"/>
  </w:num>
  <w:num w:numId="31">
    <w:abstractNumId w:val="23"/>
  </w:num>
  <w:num w:numId="32">
    <w:abstractNumId w:val="9"/>
  </w:num>
  <w:num w:numId="33">
    <w:abstractNumId w:val="7"/>
  </w:num>
  <w:num w:numId="34">
    <w:abstractNumId w:val="28"/>
  </w:num>
  <w:num w:numId="35">
    <w:abstractNumId w:val="3"/>
  </w:num>
  <w:num w:numId="36">
    <w:abstractNumId w:val="10"/>
  </w:num>
  <w:num w:numId="37">
    <w:abstractNumId w:val="39"/>
  </w:num>
  <w:num w:numId="38">
    <w:abstractNumId w:val="38"/>
  </w:num>
  <w:num w:numId="39">
    <w:abstractNumId w:val="15"/>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
  </w:num>
  <w:num w:numId="48">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2E0"/>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4B3"/>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B17"/>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65"/>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481"/>
    <w:rsid w:val="000376B1"/>
    <w:rsid w:val="00037FDE"/>
    <w:rsid w:val="00040396"/>
    <w:rsid w:val="000407F8"/>
    <w:rsid w:val="000410F4"/>
    <w:rsid w:val="00041B01"/>
    <w:rsid w:val="000421BF"/>
    <w:rsid w:val="00042938"/>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550"/>
    <w:rsid w:val="0006367B"/>
    <w:rsid w:val="00063A45"/>
    <w:rsid w:val="000644AF"/>
    <w:rsid w:val="000646B0"/>
    <w:rsid w:val="00064A6A"/>
    <w:rsid w:val="00064CE4"/>
    <w:rsid w:val="00064EEB"/>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AA3"/>
    <w:rsid w:val="00072C93"/>
    <w:rsid w:val="00073101"/>
    <w:rsid w:val="00073214"/>
    <w:rsid w:val="000734C8"/>
    <w:rsid w:val="00073B8D"/>
    <w:rsid w:val="00073D18"/>
    <w:rsid w:val="00073DF0"/>
    <w:rsid w:val="00073EA0"/>
    <w:rsid w:val="00073F0E"/>
    <w:rsid w:val="000743F8"/>
    <w:rsid w:val="00075303"/>
    <w:rsid w:val="000759EF"/>
    <w:rsid w:val="00075BA3"/>
    <w:rsid w:val="00076ABC"/>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B2A"/>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091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34E"/>
    <w:rsid w:val="000A3EEC"/>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085"/>
    <w:rsid w:val="000B4459"/>
    <w:rsid w:val="000B4C67"/>
    <w:rsid w:val="000B4D83"/>
    <w:rsid w:val="000B4F26"/>
    <w:rsid w:val="000B59D9"/>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1E5"/>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3F0F"/>
    <w:rsid w:val="000E46AA"/>
    <w:rsid w:val="000E53FF"/>
    <w:rsid w:val="000E5EDA"/>
    <w:rsid w:val="000E6AB7"/>
    <w:rsid w:val="000E76B1"/>
    <w:rsid w:val="000F06DB"/>
    <w:rsid w:val="000F0E2E"/>
    <w:rsid w:val="000F18E3"/>
    <w:rsid w:val="000F2376"/>
    <w:rsid w:val="000F24D2"/>
    <w:rsid w:val="000F2D8B"/>
    <w:rsid w:val="000F3776"/>
    <w:rsid w:val="000F3B20"/>
    <w:rsid w:val="000F441A"/>
    <w:rsid w:val="000F4902"/>
    <w:rsid w:val="000F4B94"/>
    <w:rsid w:val="000F4DA7"/>
    <w:rsid w:val="000F5017"/>
    <w:rsid w:val="000F5381"/>
    <w:rsid w:val="000F567A"/>
    <w:rsid w:val="000F5738"/>
    <w:rsid w:val="000F57B1"/>
    <w:rsid w:val="000F5A95"/>
    <w:rsid w:val="000F5B03"/>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8F3"/>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504"/>
    <w:rsid w:val="00134F8E"/>
    <w:rsid w:val="00135906"/>
    <w:rsid w:val="00135E68"/>
    <w:rsid w:val="00136171"/>
    <w:rsid w:val="0013654B"/>
    <w:rsid w:val="00136892"/>
    <w:rsid w:val="0013743D"/>
    <w:rsid w:val="00137A95"/>
    <w:rsid w:val="00137B95"/>
    <w:rsid w:val="001402AE"/>
    <w:rsid w:val="001409F9"/>
    <w:rsid w:val="00140C6E"/>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B1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11D"/>
    <w:rsid w:val="0016135A"/>
    <w:rsid w:val="001623E7"/>
    <w:rsid w:val="00162CF4"/>
    <w:rsid w:val="00163CCA"/>
    <w:rsid w:val="0016427E"/>
    <w:rsid w:val="001642F9"/>
    <w:rsid w:val="00164868"/>
    <w:rsid w:val="00164CEF"/>
    <w:rsid w:val="0016514C"/>
    <w:rsid w:val="00165901"/>
    <w:rsid w:val="00165CBE"/>
    <w:rsid w:val="0016624C"/>
    <w:rsid w:val="00166618"/>
    <w:rsid w:val="00166FF8"/>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553"/>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1D59"/>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4AE"/>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6928"/>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0865"/>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3C7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56B5"/>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543"/>
    <w:rsid w:val="00250D1B"/>
    <w:rsid w:val="00251204"/>
    <w:rsid w:val="00251C02"/>
    <w:rsid w:val="00251D8C"/>
    <w:rsid w:val="002520BE"/>
    <w:rsid w:val="00252479"/>
    <w:rsid w:val="00252552"/>
    <w:rsid w:val="00252574"/>
    <w:rsid w:val="00252B83"/>
    <w:rsid w:val="00252C65"/>
    <w:rsid w:val="00252CB7"/>
    <w:rsid w:val="00253217"/>
    <w:rsid w:val="002539E9"/>
    <w:rsid w:val="00254488"/>
    <w:rsid w:val="00254638"/>
    <w:rsid w:val="00254895"/>
    <w:rsid w:val="00254F7D"/>
    <w:rsid w:val="00254FE7"/>
    <w:rsid w:val="0025504C"/>
    <w:rsid w:val="002550B4"/>
    <w:rsid w:val="0025518C"/>
    <w:rsid w:val="00255A2C"/>
    <w:rsid w:val="00256147"/>
    <w:rsid w:val="00256FB7"/>
    <w:rsid w:val="00257053"/>
    <w:rsid w:val="002573F2"/>
    <w:rsid w:val="00257695"/>
    <w:rsid w:val="0025775B"/>
    <w:rsid w:val="00257F75"/>
    <w:rsid w:val="00260015"/>
    <w:rsid w:val="002601CA"/>
    <w:rsid w:val="00260260"/>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400"/>
    <w:rsid w:val="00277592"/>
    <w:rsid w:val="002775BE"/>
    <w:rsid w:val="00277BF3"/>
    <w:rsid w:val="00280256"/>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A1F"/>
    <w:rsid w:val="00290C85"/>
    <w:rsid w:val="00291EE5"/>
    <w:rsid w:val="00292783"/>
    <w:rsid w:val="0029292E"/>
    <w:rsid w:val="00293007"/>
    <w:rsid w:val="00293153"/>
    <w:rsid w:val="0029325C"/>
    <w:rsid w:val="002939CA"/>
    <w:rsid w:val="00293FD8"/>
    <w:rsid w:val="00294AA6"/>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3E"/>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376"/>
    <w:rsid w:val="002D7484"/>
    <w:rsid w:val="002D7A2C"/>
    <w:rsid w:val="002E01A8"/>
    <w:rsid w:val="002E01BC"/>
    <w:rsid w:val="002E0DBE"/>
    <w:rsid w:val="002E0FDE"/>
    <w:rsid w:val="002E1087"/>
    <w:rsid w:val="002E1797"/>
    <w:rsid w:val="002E1AF1"/>
    <w:rsid w:val="002E1CC6"/>
    <w:rsid w:val="002E25CB"/>
    <w:rsid w:val="002E2D6A"/>
    <w:rsid w:val="002E3581"/>
    <w:rsid w:val="002E3BCE"/>
    <w:rsid w:val="002E3D62"/>
    <w:rsid w:val="002E4321"/>
    <w:rsid w:val="002E4371"/>
    <w:rsid w:val="002E4716"/>
    <w:rsid w:val="002E4E13"/>
    <w:rsid w:val="002E4EE9"/>
    <w:rsid w:val="002E53CD"/>
    <w:rsid w:val="002E55CC"/>
    <w:rsid w:val="002E55EF"/>
    <w:rsid w:val="002E5CB6"/>
    <w:rsid w:val="002E5D59"/>
    <w:rsid w:val="002E635B"/>
    <w:rsid w:val="002E6859"/>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156"/>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3B7"/>
    <w:rsid w:val="003027F8"/>
    <w:rsid w:val="00302A27"/>
    <w:rsid w:val="003033B4"/>
    <w:rsid w:val="0030386B"/>
    <w:rsid w:val="0030493E"/>
    <w:rsid w:val="00304EAB"/>
    <w:rsid w:val="00305778"/>
    <w:rsid w:val="00305981"/>
    <w:rsid w:val="00305DF4"/>
    <w:rsid w:val="00305FF7"/>
    <w:rsid w:val="003061F6"/>
    <w:rsid w:val="0030648F"/>
    <w:rsid w:val="003068C1"/>
    <w:rsid w:val="00306F51"/>
    <w:rsid w:val="003070A2"/>
    <w:rsid w:val="003072A1"/>
    <w:rsid w:val="003072A7"/>
    <w:rsid w:val="00307367"/>
    <w:rsid w:val="00307507"/>
    <w:rsid w:val="0030765F"/>
    <w:rsid w:val="00307C51"/>
    <w:rsid w:val="00307CD5"/>
    <w:rsid w:val="00310368"/>
    <w:rsid w:val="003103EA"/>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2ECC"/>
    <w:rsid w:val="00323DE9"/>
    <w:rsid w:val="00323E22"/>
    <w:rsid w:val="0032462E"/>
    <w:rsid w:val="00325304"/>
    <w:rsid w:val="00325834"/>
    <w:rsid w:val="00325C77"/>
    <w:rsid w:val="003263D5"/>
    <w:rsid w:val="003266BF"/>
    <w:rsid w:val="00326752"/>
    <w:rsid w:val="0032700C"/>
    <w:rsid w:val="00327196"/>
    <w:rsid w:val="00327538"/>
    <w:rsid w:val="003276AB"/>
    <w:rsid w:val="003300EF"/>
    <w:rsid w:val="0033048C"/>
    <w:rsid w:val="00330631"/>
    <w:rsid w:val="00330957"/>
    <w:rsid w:val="00330D93"/>
    <w:rsid w:val="003310C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401"/>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1E"/>
    <w:rsid w:val="00346ED4"/>
    <w:rsid w:val="00347A4D"/>
    <w:rsid w:val="00350953"/>
    <w:rsid w:val="00350DB1"/>
    <w:rsid w:val="003518D5"/>
    <w:rsid w:val="00352056"/>
    <w:rsid w:val="00352332"/>
    <w:rsid w:val="003526AB"/>
    <w:rsid w:val="00352C1F"/>
    <w:rsid w:val="00352F8B"/>
    <w:rsid w:val="003539A7"/>
    <w:rsid w:val="0035462B"/>
    <w:rsid w:val="00354D1A"/>
    <w:rsid w:val="003553DB"/>
    <w:rsid w:val="00355524"/>
    <w:rsid w:val="00356309"/>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7E3"/>
    <w:rsid w:val="0036389C"/>
    <w:rsid w:val="00363AF5"/>
    <w:rsid w:val="00363D04"/>
    <w:rsid w:val="00363DC4"/>
    <w:rsid w:val="00364B8A"/>
    <w:rsid w:val="003651FF"/>
    <w:rsid w:val="0036536A"/>
    <w:rsid w:val="00365E09"/>
    <w:rsid w:val="003663AB"/>
    <w:rsid w:val="0036662A"/>
    <w:rsid w:val="00366C9F"/>
    <w:rsid w:val="00366D98"/>
    <w:rsid w:val="00366F6D"/>
    <w:rsid w:val="00366FAE"/>
    <w:rsid w:val="0036732E"/>
    <w:rsid w:val="003710D6"/>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79"/>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1A7D"/>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06EB"/>
    <w:rsid w:val="003C0792"/>
    <w:rsid w:val="003C0C5B"/>
    <w:rsid w:val="003C15B7"/>
    <w:rsid w:val="003C2885"/>
    <w:rsid w:val="003C2F37"/>
    <w:rsid w:val="003C336C"/>
    <w:rsid w:val="003C339D"/>
    <w:rsid w:val="003C35BC"/>
    <w:rsid w:val="003C36A1"/>
    <w:rsid w:val="003C3A88"/>
    <w:rsid w:val="003C4871"/>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08A6"/>
    <w:rsid w:val="003E15DA"/>
    <w:rsid w:val="003E16F9"/>
    <w:rsid w:val="003E22FA"/>
    <w:rsid w:val="003E2724"/>
    <w:rsid w:val="003E2D3F"/>
    <w:rsid w:val="003E327D"/>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6F80"/>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3F7E8E"/>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554E"/>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5D1E"/>
    <w:rsid w:val="0043649F"/>
    <w:rsid w:val="00436978"/>
    <w:rsid w:val="00436AF4"/>
    <w:rsid w:val="00436D43"/>
    <w:rsid w:val="0043712D"/>
    <w:rsid w:val="0043759C"/>
    <w:rsid w:val="00437D61"/>
    <w:rsid w:val="00437EEE"/>
    <w:rsid w:val="00437F00"/>
    <w:rsid w:val="00440292"/>
    <w:rsid w:val="0044081C"/>
    <w:rsid w:val="00440E0E"/>
    <w:rsid w:val="0044118F"/>
    <w:rsid w:val="00441190"/>
    <w:rsid w:val="00441C26"/>
    <w:rsid w:val="00441D73"/>
    <w:rsid w:val="00441F1F"/>
    <w:rsid w:val="004429A2"/>
    <w:rsid w:val="0044389D"/>
    <w:rsid w:val="004439C9"/>
    <w:rsid w:val="00443B91"/>
    <w:rsid w:val="004441FF"/>
    <w:rsid w:val="00444EFC"/>
    <w:rsid w:val="004451AD"/>
    <w:rsid w:val="00445572"/>
    <w:rsid w:val="004458B6"/>
    <w:rsid w:val="00445E23"/>
    <w:rsid w:val="004471F0"/>
    <w:rsid w:val="004473AA"/>
    <w:rsid w:val="004478A6"/>
    <w:rsid w:val="00450512"/>
    <w:rsid w:val="00450628"/>
    <w:rsid w:val="00450735"/>
    <w:rsid w:val="0045076E"/>
    <w:rsid w:val="0045113D"/>
    <w:rsid w:val="004511E0"/>
    <w:rsid w:val="004512EA"/>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95A"/>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35B"/>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072A"/>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0765"/>
    <w:rsid w:val="0049107F"/>
    <w:rsid w:val="00491267"/>
    <w:rsid w:val="00491452"/>
    <w:rsid w:val="004924CC"/>
    <w:rsid w:val="00492862"/>
    <w:rsid w:val="0049293B"/>
    <w:rsid w:val="00492E29"/>
    <w:rsid w:val="00493387"/>
    <w:rsid w:val="0049357D"/>
    <w:rsid w:val="00493823"/>
    <w:rsid w:val="00493BC5"/>
    <w:rsid w:val="004940C1"/>
    <w:rsid w:val="0049461A"/>
    <w:rsid w:val="00494A8B"/>
    <w:rsid w:val="00494F46"/>
    <w:rsid w:val="0049553D"/>
    <w:rsid w:val="004958E7"/>
    <w:rsid w:val="00495FB4"/>
    <w:rsid w:val="0049616F"/>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0B2A"/>
    <w:rsid w:val="004B14B8"/>
    <w:rsid w:val="004B1A63"/>
    <w:rsid w:val="004B25D1"/>
    <w:rsid w:val="004B330B"/>
    <w:rsid w:val="004B35CA"/>
    <w:rsid w:val="004B3C06"/>
    <w:rsid w:val="004B42A3"/>
    <w:rsid w:val="004B476A"/>
    <w:rsid w:val="004B57A7"/>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CE7"/>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CF1"/>
    <w:rsid w:val="004E1FEF"/>
    <w:rsid w:val="004E22D6"/>
    <w:rsid w:val="004E29DB"/>
    <w:rsid w:val="004E2BDE"/>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889"/>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0D8"/>
    <w:rsid w:val="005133B9"/>
    <w:rsid w:val="00513551"/>
    <w:rsid w:val="0051361E"/>
    <w:rsid w:val="00513A68"/>
    <w:rsid w:val="00513B4C"/>
    <w:rsid w:val="00513DD0"/>
    <w:rsid w:val="00513F46"/>
    <w:rsid w:val="00514135"/>
    <w:rsid w:val="005142B4"/>
    <w:rsid w:val="0051440E"/>
    <w:rsid w:val="00514BF0"/>
    <w:rsid w:val="00515454"/>
    <w:rsid w:val="005157AF"/>
    <w:rsid w:val="005157B6"/>
    <w:rsid w:val="0051605E"/>
    <w:rsid w:val="00516321"/>
    <w:rsid w:val="005164EB"/>
    <w:rsid w:val="00517119"/>
    <w:rsid w:val="00517B42"/>
    <w:rsid w:val="005201B6"/>
    <w:rsid w:val="005206F2"/>
    <w:rsid w:val="005208EA"/>
    <w:rsid w:val="00520A33"/>
    <w:rsid w:val="005217E3"/>
    <w:rsid w:val="00521980"/>
    <w:rsid w:val="00522387"/>
    <w:rsid w:val="0052257C"/>
    <w:rsid w:val="00522918"/>
    <w:rsid w:val="005230A9"/>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1936"/>
    <w:rsid w:val="00532277"/>
    <w:rsid w:val="0053264A"/>
    <w:rsid w:val="00532E1D"/>
    <w:rsid w:val="00533112"/>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47CD5"/>
    <w:rsid w:val="0055014F"/>
    <w:rsid w:val="00550AD7"/>
    <w:rsid w:val="00552659"/>
    <w:rsid w:val="00553EFF"/>
    <w:rsid w:val="00554151"/>
    <w:rsid w:val="005546A0"/>
    <w:rsid w:val="005549B0"/>
    <w:rsid w:val="0055525C"/>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2FEE"/>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298"/>
    <w:rsid w:val="005A438A"/>
    <w:rsid w:val="005A473E"/>
    <w:rsid w:val="005A50DF"/>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9B6"/>
    <w:rsid w:val="005B2BF2"/>
    <w:rsid w:val="005B3DCA"/>
    <w:rsid w:val="005B49A9"/>
    <w:rsid w:val="005B4D44"/>
    <w:rsid w:val="005B4ED9"/>
    <w:rsid w:val="005B5200"/>
    <w:rsid w:val="005B552A"/>
    <w:rsid w:val="005B5997"/>
    <w:rsid w:val="005B5BCA"/>
    <w:rsid w:val="005B604B"/>
    <w:rsid w:val="005B61A0"/>
    <w:rsid w:val="005B669E"/>
    <w:rsid w:val="005B7299"/>
    <w:rsid w:val="005C0D70"/>
    <w:rsid w:val="005C0DA8"/>
    <w:rsid w:val="005C0FEA"/>
    <w:rsid w:val="005C129E"/>
    <w:rsid w:val="005C192B"/>
    <w:rsid w:val="005C1C2F"/>
    <w:rsid w:val="005C23B8"/>
    <w:rsid w:val="005C2621"/>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1339"/>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C1D"/>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D36"/>
    <w:rsid w:val="006320FD"/>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AE5"/>
    <w:rsid w:val="00670C23"/>
    <w:rsid w:val="006715E6"/>
    <w:rsid w:val="00671BB2"/>
    <w:rsid w:val="00671E53"/>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223"/>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199"/>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3B61"/>
    <w:rsid w:val="006B43E6"/>
    <w:rsid w:val="006B4574"/>
    <w:rsid w:val="006B458A"/>
    <w:rsid w:val="006B48F9"/>
    <w:rsid w:val="006B51A8"/>
    <w:rsid w:val="006B51FC"/>
    <w:rsid w:val="006B55B7"/>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37B"/>
    <w:rsid w:val="006D27CC"/>
    <w:rsid w:val="006D2F7A"/>
    <w:rsid w:val="006D39C4"/>
    <w:rsid w:val="006D3D8A"/>
    <w:rsid w:val="006D4448"/>
    <w:rsid w:val="006D5043"/>
    <w:rsid w:val="006D5DE4"/>
    <w:rsid w:val="006D5E2B"/>
    <w:rsid w:val="006D72BC"/>
    <w:rsid w:val="006D7B9B"/>
    <w:rsid w:val="006D7BB1"/>
    <w:rsid w:val="006D7C94"/>
    <w:rsid w:val="006D7CF0"/>
    <w:rsid w:val="006D7FA4"/>
    <w:rsid w:val="006E00AB"/>
    <w:rsid w:val="006E012A"/>
    <w:rsid w:val="006E0748"/>
    <w:rsid w:val="006E08EB"/>
    <w:rsid w:val="006E0E84"/>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5EB"/>
    <w:rsid w:val="006F05FD"/>
    <w:rsid w:val="006F0BEB"/>
    <w:rsid w:val="006F1229"/>
    <w:rsid w:val="006F138B"/>
    <w:rsid w:val="006F1A0F"/>
    <w:rsid w:val="006F1A4A"/>
    <w:rsid w:val="006F1C42"/>
    <w:rsid w:val="006F1C46"/>
    <w:rsid w:val="006F1F59"/>
    <w:rsid w:val="006F218F"/>
    <w:rsid w:val="006F25BB"/>
    <w:rsid w:val="006F29DF"/>
    <w:rsid w:val="006F2A7D"/>
    <w:rsid w:val="006F2DD3"/>
    <w:rsid w:val="006F309D"/>
    <w:rsid w:val="006F38FF"/>
    <w:rsid w:val="006F49A1"/>
    <w:rsid w:val="006F5516"/>
    <w:rsid w:val="006F5F64"/>
    <w:rsid w:val="006F6575"/>
    <w:rsid w:val="006F6BFA"/>
    <w:rsid w:val="006F6E4B"/>
    <w:rsid w:val="006F73B3"/>
    <w:rsid w:val="006F73CE"/>
    <w:rsid w:val="00700AD1"/>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41A5"/>
    <w:rsid w:val="0071512A"/>
    <w:rsid w:val="00715227"/>
    <w:rsid w:val="007155C4"/>
    <w:rsid w:val="00715D1D"/>
    <w:rsid w:val="00715DDD"/>
    <w:rsid w:val="00717879"/>
    <w:rsid w:val="007179C9"/>
    <w:rsid w:val="00717B30"/>
    <w:rsid w:val="00717FF4"/>
    <w:rsid w:val="00720208"/>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092"/>
    <w:rsid w:val="0074522D"/>
    <w:rsid w:val="007457D7"/>
    <w:rsid w:val="00746D28"/>
    <w:rsid w:val="00747749"/>
    <w:rsid w:val="00747EFA"/>
    <w:rsid w:val="007501BF"/>
    <w:rsid w:val="00750208"/>
    <w:rsid w:val="0075072B"/>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942"/>
    <w:rsid w:val="00757DBC"/>
    <w:rsid w:val="00760AD0"/>
    <w:rsid w:val="00761021"/>
    <w:rsid w:val="0076113E"/>
    <w:rsid w:val="00761338"/>
    <w:rsid w:val="00761A10"/>
    <w:rsid w:val="007637E2"/>
    <w:rsid w:val="0076432A"/>
    <w:rsid w:val="00764377"/>
    <w:rsid w:val="00764730"/>
    <w:rsid w:val="00764BE6"/>
    <w:rsid w:val="00764E8C"/>
    <w:rsid w:val="00764F31"/>
    <w:rsid w:val="00765351"/>
    <w:rsid w:val="007657BA"/>
    <w:rsid w:val="00766DAF"/>
    <w:rsid w:val="0076734E"/>
    <w:rsid w:val="00770564"/>
    <w:rsid w:val="00770B81"/>
    <w:rsid w:val="00770D77"/>
    <w:rsid w:val="00771498"/>
    <w:rsid w:val="00771833"/>
    <w:rsid w:val="007718FD"/>
    <w:rsid w:val="0077204A"/>
    <w:rsid w:val="0077279B"/>
    <w:rsid w:val="007732F8"/>
    <w:rsid w:val="007733A5"/>
    <w:rsid w:val="0077352E"/>
    <w:rsid w:val="007739A2"/>
    <w:rsid w:val="00773A9D"/>
    <w:rsid w:val="00773C68"/>
    <w:rsid w:val="00773E4B"/>
    <w:rsid w:val="0077474E"/>
    <w:rsid w:val="007748DC"/>
    <w:rsid w:val="00774CE3"/>
    <w:rsid w:val="00774DED"/>
    <w:rsid w:val="00774EE9"/>
    <w:rsid w:val="0077571F"/>
    <w:rsid w:val="00775AFE"/>
    <w:rsid w:val="00776478"/>
    <w:rsid w:val="0077663D"/>
    <w:rsid w:val="00780491"/>
    <w:rsid w:val="007807E5"/>
    <w:rsid w:val="00780A9D"/>
    <w:rsid w:val="00781088"/>
    <w:rsid w:val="007813C0"/>
    <w:rsid w:val="007816CB"/>
    <w:rsid w:val="00781E5B"/>
    <w:rsid w:val="0078213F"/>
    <w:rsid w:val="00782457"/>
    <w:rsid w:val="007825C2"/>
    <w:rsid w:val="00782E89"/>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73A"/>
    <w:rsid w:val="00793ABB"/>
    <w:rsid w:val="00793BDE"/>
    <w:rsid w:val="007947F9"/>
    <w:rsid w:val="007949DF"/>
    <w:rsid w:val="007957E4"/>
    <w:rsid w:val="0079583F"/>
    <w:rsid w:val="0079627B"/>
    <w:rsid w:val="00796496"/>
    <w:rsid w:val="00796548"/>
    <w:rsid w:val="00796AE5"/>
    <w:rsid w:val="00797D90"/>
    <w:rsid w:val="007A0BD5"/>
    <w:rsid w:val="007A0E94"/>
    <w:rsid w:val="007A12C5"/>
    <w:rsid w:val="007A1395"/>
    <w:rsid w:val="007A1483"/>
    <w:rsid w:val="007A15AA"/>
    <w:rsid w:val="007A1966"/>
    <w:rsid w:val="007A21A9"/>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5F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1C2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780"/>
    <w:rsid w:val="007F4BFE"/>
    <w:rsid w:val="007F4EE0"/>
    <w:rsid w:val="007F58C6"/>
    <w:rsid w:val="007F592D"/>
    <w:rsid w:val="007F5CE9"/>
    <w:rsid w:val="007F61DB"/>
    <w:rsid w:val="007F664D"/>
    <w:rsid w:val="007F75C3"/>
    <w:rsid w:val="008003E2"/>
    <w:rsid w:val="00800454"/>
    <w:rsid w:val="0080170B"/>
    <w:rsid w:val="00801BB1"/>
    <w:rsid w:val="00801CC8"/>
    <w:rsid w:val="008025A2"/>
    <w:rsid w:val="00802698"/>
    <w:rsid w:val="0080358F"/>
    <w:rsid w:val="00803AD3"/>
    <w:rsid w:val="00803E1E"/>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6B9"/>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52"/>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6E17"/>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0434"/>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C04"/>
    <w:rsid w:val="00865D2B"/>
    <w:rsid w:val="0086613F"/>
    <w:rsid w:val="008663B7"/>
    <w:rsid w:val="0086645E"/>
    <w:rsid w:val="0086673E"/>
    <w:rsid w:val="00866EBD"/>
    <w:rsid w:val="00866F08"/>
    <w:rsid w:val="00867E3B"/>
    <w:rsid w:val="008707B8"/>
    <w:rsid w:val="008708B6"/>
    <w:rsid w:val="00871ABA"/>
    <w:rsid w:val="00872471"/>
    <w:rsid w:val="00872854"/>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0F1"/>
    <w:rsid w:val="008B3630"/>
    <w:rsid w:val="008B3772"/>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6B45"/>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9A6"/>
    <w:rsid w:val="00906AB6"/>
    <w:rsid w:val="00906DE4"/>
    <w:rsid w:val="00907194"/>
    <w:rsid w:val="00907A88"/>
    <w:rsid w:val="00907CD5"/>
    <w:rsid w:val="009102AC"/>
    <w:rsid w:val="0091072F"/>
    <w:rsid w:val="00910A4C"/>
    <w:rsid w:val="00911873"/>
    <w:rsid w:val="00911A02"/>
    <w:rsid w:val="00911DA9"/>
    <w:rsid w:val="00911EB7"/>
    <w:rsid w:val="00912C2C"/>
    <w:rsid w:val="0091339A"/>
    <w:rsid w:val="00913591"/>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4C7"/>
    <w:rsid w:val="0092275D"/>
    <w:rsid w:val="00922A96"/>
    <w:rsid w:val="00922EF1"/>
    <w:rsid w:val="0092308B"/>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22"/>
    <w:rsid w:val="009435B8"/>
    <w:rsid w:val="0094410D"/>
    <w:rsid w:val="0094429C"/>
    <w:rsid w:val="0094441B"/>
    <w:rsid w:val="009449DC"/>
    <w:rsid w:val="00945949"/>
    <w:rsid w:val="00945BF1"/>
    <w:rsid w:val="009466B9"/>
    <w:rsid w:val="00946D9C"/>
    <w:rsid w:val="00946E4B"/>
    <w:rsid w:val="00946FC5"/>
    <w:rsid w:val="0094768C"/>
    <w:rsid w:val="009500D7"/>
    <w:rsid w:val="00950100"/>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0922"/>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4CD"/>
    <w:rsid w:val="009805F6"/>
    <w:rsid w:val="0098067F"/>
    <w:rsid w:val="009809AC"/>
    <w:rsid w:val="00980E13"/>
    <w:rsid w:val="00981253"/>
    <w:rsid w:val="009814C6"/>
    <w:rsid w:val="009817AB"/>
    <w:rsid w:val="00981BA6"/>
    <w:rsid w:val="00981EB7"/>
    <w:rsid w:val="0098227B"/>
    <w:rsid w:val="00982411"/>
    <w:rsid w:val="00982427"/>
    <w:rsid w:val="009827A0"/>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548"/>
    <w:rsid w:val="00987C75"/>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39D"/>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6E1"/>
    <w:rsid w:val="009A48C9"/>
    <w:rsid w:val="009A490D"/>
    <w:rsid w:val="009A4EA3"/>
    <w:rsid w:val="009A514B"/>
    <w:rsid w:val="009A548C"/>
    <w:rsid w:val="009A5713"/>
    <w:rsid w:val="009A573B"/>
    <w:rsid w:val="009A575D"/>
    <w:rsid w:val="009A57F4"/>
    <w:rsid w:val="009A6474"/>
    <w:rsid w:val="009A64F1"/>
    <w:rsid w:val="009A6540"/>
    <w:rsid w:val="009A6B43"/>
    <w:rsid w:val="009A6B9B"/>
    <w:rsid w:val="009A776D"/>
    <w:rsid w:val="009A7C89"/>
    <w:rsid w:val="009B052F"/>
    <w:rsid w:val="009B1149"/>
    <w:rsid w:val="009B1174"/>
    <w:rsid w:val="009B2509"/>
    <w:rsid w:val="009B251E"/>
    <w:rsid w:val="009B303B"/>
    <w:rsid w:val="009B34E8"/>
    <w:rsid w:val="009B36E3"/>
    <w:rsid w:val="009B3D02"/>
    <w:rsid w:val="009B3E8C"/>
    <w:rsid w:val="009B3F21"/>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AF0"/>
    <w:rsid w:val="009D4F71"/>
    <w:rsid w:val="009D4F74"/>
    <w:rsid w:val="009D5577"/>
    <w:rsid w:val="009D5FBE"/>
    <w:rsid w:val="009D6323"/>
    <w:rsid w:val="009D687D"/>
    <w:rsid w:val="009D6B0F"/>
    <w:rsid w:val="009D750E"/>
    <w:rsid w:val="009D784A"/>
    <w:rsid w:val="009E00D0"/>
    <w:rsid w:val="009E057A"/>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D52"/>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3E93"/>
    <w:rsid w:val="009F4134"/>
    <w:rsid w:val="009F5A22"/>
    <w:rsid w:val="009F5BBA"/>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D25"/>
    <w:rsid w:val="00A5072F"/>
    <w:rsid w:val="00A50DEF"/>
    <w:rsid w:val="00A51D3E"/>
    <w:rsid w:val="00A525BD"/>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57163"/>
    <w:rsid w:val="00A601F4"/>
    <w:rsid w:val="00A60550"/>
    <w:rsid w:val="00A60D3A"/>
    <w:rsid w:val="00A614A8"/>
    <w:rsid w:val="00A61F6B"/>
    <w:rsid w:val="00A6239A"/>
    <w:rsid w:val="00A625D4"/>
    <w:rsid w:val="00A62701"/>
    <w:rsid w:val="00A629C6"/>
    <w:rsid w:val="00A62F32"/>
    <w:rsid w:val="00A6314E"/>
    <w:rsid w:val="00A63BD6"/>
    <w:rsid w:val="00A64064"/>
    <w:rsid w:val="00A64072"/>
    <w:rsid w:val="00A644D4"/>
    <w:rsid w:val="00A648E4"/>
    <w:rsid w:val="00A64902"/>
    <w:rsid w:val="00A668C5"/>
    <w:rsid w:val="00A66991"/>
    <w:rsid w:val="00A66EA0"/>
    <w:rsid w:val="00A67CB7"/>
    <w:rsid w:val="00A67CF8"/>
    <w:rsid w:val="00A67D97"/>
    <w:rsid w:val="00A7098B"/>
    <w:rsid w:val="00A70AA5"/>
    <w:rsid w:val="00A7112D"/>
    <w:rsid w:val="00A711DB"/>
    <w:rsid w:val="00A7135A"/>
    <w:rsid w:val="00A719C9"/>
    <w:rsid w:val="00A71B9D"/>
    <w:rsid w:val="00A71E1F"/>
    <w:rsid w:val="00A7289B"/>
    <w:rsid w:val="00A7302B"/>
    <w:rsid w:val="00A738D9"/>
    <w:rsid w:val="00A73B5E"/>
    <w:rsid w:val="00A74260"/>
    <w:rsid w:val="00A74536"/>
    <w:rsid w:val="00A7494A"/>
    <w:rsid w:val="00A7496F"/>
    <w:rsid w:val="00A75655"/>
    <w:rsid w:val="00A760F0"/>
    <w:rsid w:val="00A76172"/>
    <w:rsid w:val="00A76A8F"/>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1F0D"/>
    <w:rsid w:val="00AA2112"/>
    <w:rsid w:val="00AA2BC2"/>
    <w:rsid w:val="00AA2E7E"/>
    <w:rsid w:val="00AA3070"/>
    <w:rsid w:val="00AA31E2"/>
    <w:rsid w:val="00AA33D0"/>
    <w:rsid w:val="00AA3CFE"/>
    <w:rsid w:val="00AA4C6E"/>
    <w:rsid w:val="00AA4EAE"/>
    <w:rsid w:val="00AA56A6"/>
    <w:rsid w:val="00AA5D03"/>
    <w:rsid w:val="00AA5EBF"/>
    <w:rsid w:val="00AA5F9C"/>
    <w:rsid w:val="00AA6322"/>
    <w:rsid w:val="00AA6840"/>
    <w:rsid w:val="00AA6D2F"/>
    <w:rsid w:val="00AA735C"/>
    <w:rsid w:val="00AA7C0B"/>
    <w:rsid w:val="00AA7DFB"/>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B7189"/>
    <w:rsid w:val="00AC0EAF"/>
    <w:rsid w:val="00AC1114"/>
    <w:rsid w:val="00AC1141"/>
    <w:rsid w:val="00AC1175"/>
    <w:rsid w:val="00AC133B"/>
    <w:rsid w:val="00AC21C0"/>
    <w:rsid w:val="00AC2306"/>
    <w:rsid w:val="00AC3387"/>
    <w:rsid w:val="00AC3B66"/>
    <w:rsid w:val="00AC3F2A"/>
    <w:rsid w:val="00AC4683"/>
    <w:rsid w:val="00AC4A6A"/>
    <w:rsid w:val="00AC58D1"/>
    <w:rsid w:val="00AC64FD"/>
    <w:rsid w:val="00AC7437"/>
    <w:rsid w:val="00AC75C5"/>
    <w:rsid w:val="00AC7861"/>
    <w:rsid w:val="00AD0087"/>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12E1"/>
    <w:rsid w:val="00B117B8"/>
    <w:rsid w:val="00B12593"/>
    <w:rsid w:val="00B12CCD"/>
    <w:rsid w:val="00B12D6F"/>
    <w:rsid w:val="00B13364"/>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6A6"/>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D4B"/>
    <w:rsid w:val="00B47F93"/>
    <w:rsid w:val="00B50546"/>
    <w:rsid w:val="00B50582"/>
    <w:rsid w:val="00B50AAF"/>
    <w:rsid w:val="00B51798"/>
    <w:rsid w:val="00B51EB0"/>
    <w:rsid w:val="00B5254F"/>
    <w:rsid w:val="00B52A63"/>
    <w:rsid w:val="00B53423"/>
    <w:rsid w:val="00B5360A"/>
    <w:rsid w:val="00B53900"/>
    <w:rsid w:val="00B54326"/>
    <w:rsid w:val="00B5487E"/>
    <w:rsid w:val="00B54BF4"/>
    <w:rsid w:val="00B55955"/>
    <w:rsid w:val="00B55AE6"/>
    <w:rsid w:val="00B56143"/>
    <w:rsid w:val="00B568EF"/>
    <w:rsid w:val="00B56ADF"/>
    <w:rsid w:val="00B56F34"/>
    <w:rsid w:val="00B5708C"/>
    <w:rsid w:val="00B57390"/>
    <w:rsid w:val="00B57457"/>
    <w:rsid w:val="00B60369"/>
    <w:rsid w:val="00B606FB"/>
    <w:rsid w:val="00B60D0B"/>
    <w:rsid w:val="00B61228"/>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3E94"/>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87F9C"/>
    <w:rsid w:val="00B901BC"/>
    <w:rsid w:val="00B903EB"/>
    <w:rsid w:val="00B90780"/>
    <w:rsid w:val="00B91638"/>
    <w:rsid w:val="00B92C4A"/>
    <w:rsid w:val="00B92E27"/>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876"/>
    <w:rsid w:val="00BA690E"/>
    <w:rsid w:val="00BA72DC"/>
    <w:rsid w:val="00BA7396"/>
    <w:rsid w:val="00BA745F"/>
    <w:rsid w:val="00BA75B8"/>
    <w:rsid w:val="00BA76F6"/>
    <w:rsid w:val="00BA7890"/>
    <w:rsid w:val="00BB0018"/>
    <w:rsid w:val="00BB25D1"/>
    <w:rsid w:val="00BB2778"/>
    <w:rsid w:val="00BB2C45"/>
    <w:rsid w:val="00BB2C7B"/>
    <w:rsid w:val="00BB2D3E"/>
    <w:rsid w:val="00BB34B1"/>
    <w:rsid w:val="00BB46F3"/>
    <w:rsid w:val="00BB4DDA"/>
    <w:rsid w:val="00BB5839"/>
    <w:rsid w:val="00BB60BD"/>
    <w:rsid w:val="00BB60DB"/>
    <w:rsid w:val="00BB6324"/>
    <w:rsid w:val="00BB6414"/>
    <w:rsid w:val="00BB699F"/>
    <w:rsid w:val="00BB69A5"/>
    <w:rsid w:val="00BB6C75"/>
    <w:rsid w:val="00BB75E2"/>
    <w:rsid w:val="00BB7BAF"/>
    <w:rsid w:val="00BC061F"/>
    <w:rsid w:val="00BC0969"/>
    <w:rsid w:val="00BC0CE0"/>
    <w:rsid w:val="00BC0EEC"/>
    <w:rsid w:val="00BC0F36"/>
    <w:rsid w:val="00BC1362"/>
    <w:rsid w:val="00BC1534"/>
    <w:rsid w:val="00BC23F7"/>
    <w:rsid w:val="00BC2BD7"/>
    <w:rsid w:val="00BC2E65"/>
    <w:rsid w:val="00BC36C5"/>
    <w:rsid w:val="00BC417B"/>
    <w:rsid w:val="00BC4BCB"/>
    <w:rsid w:val="00BC511A"/>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5AC7"/>
    <w:rsid w:val="00BD66BC"/>
    <w:rsid w:val="00BD7F0C"/>
    <w:rsid w:val="00BE01EF"/>
    <w:rsid w:val="00BE12B4"/>
    <w:rsid w:val="00BE1768"/>
    <w:rsid w:val="00BE17E6"/>
    <w:rsid w:val="00BE1823"/>
    <w:rsid w:val="00BE1880"/>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344D"/>
    <w:rsid w:val="00BF42EB"/>
    <w:rsid w:val="00BF4973"/>
    <w:rsid w:val="00BF51C0"/>
    <w:rsid w:val="00BF53EF"/>
    <w:rsid w:val="00BF55CD"/>
    <w:rsid w:val="00BF567D"/>
    <w:rsid w:val="00BF58AF"/>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4F3"/>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68"/>
    <w:rsid w:val="00C31187"/>
    <w:rsid w:val="00C311CE"/>
    <w:rsid w:val="00C31F3D"/>
    <w:rsid w:val="00C323EE"/>
    <w:rsid w:val="00C32DC4"/>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A42"/>
    <w:rsid w:val="00C46F03"/>
    <w:rsid w:val="00C47614"/>
    <w:rsid w:val="00C50327"/>
    <w:rsid w:val="00C50CEA"/>
    <w:rsid w:val="00C5144D"/>
    <w:rsid w:val="00C51AD7"/>
    <w:rsid w:val="00C51EA2"/>
    <w:rsid w:val="00C522B5"/>
    <w:rsid w:val="00C52421"/>
    <w:rsid w:val="00C52821"/>
    <w:rsid w:val="00C53247"/>
    <w:rsid w:val="00C533D7"/>
    <w:rsid w:val="00C5368D"/>
    <w:rsid w:val="00C5382D"/>
    <w:rsid w:val="00C53C28"/>
    <w:rsid w:val="00C5499D"/>
    <w:rsid w:val="00C54D86"/>
    <w:rsid w:val="00C54EF1"/>
    <w:rsid w:val="00C54F2D"/>
    <w:rsid w:val="00C551A7"/>
    <w:rsid w:val="00C5535E"/>
    <w:rsid w:val="00C558D0"/>
    <w:rsid w:val="00C55958"/>
    <w:rsid w:val="00C564F3"/>
    <w:rsid w:val="00C56641"/>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A62"/>
    <w:rsid w:val="00C95C21"/>
    <w:rsid w:val="00C95C80"/>
    <w:rsid w:val="00C96518"/>
    <w:rsid w:val="00CA023A"/>
    <w:rsid w:val="00CA0566"/>
    <w:rsid w:val="00CA10F0"/>
    <w:rsid w:val="00CA179A"/>
    <w:rsid w:val="00CA1FA7"/>
    <w:rsid w:val="00CA292F"/>
    <w:rsid w:val="00CA293E"/>
    <w:rsid w:val="00CA3E0A"/>
    <w:rsid w:val="00CA4312"/>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94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4DB6"/>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7D5"/>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2E3E"/>
    <w:rsid w:val="00D332ED"/>
    <w:rsid w:val="00D340C3"/>
    <w:rsid w:val="00D34674"/>
    <w:rsid w:val="00D34C6A"/>
    <w:rsid w:val="00D34D2C"/>
    <w:rsid w:val="00D34DEF"/>
    <w:rsid w:val="00D353B1"/>
    <w:rsid w:val="00D35612"/>
    <w:rsid w:val="00D356E6"/>
    <w:rsid w:val="00D376B9"/>
    <w:rsid w:val="00D401F6"/>
    <w:rsid w:val="00D40784"/>
    <w:rsid w:val="00D408B9"/>
    <w:rsid w:val="00D40A38"/>
    <w:rsid w:val="00D40AA2"/>
    <w:rsid w:val="00D41130"/>
    <w:rsid w:val="00D41234"/>
    <w:rsid w:val="00D414FE"/>
    <w:rsid w:val="00D41B57"/>
    <w:rsid w:val="00D4200B"/>
    <w:rsid w:val="00D421D0"/>
    <w:rsid w:val="00D42336"/>
    <w:rsid w:val="00D439F2"/>
    <w:rsid w:val="00D44827"/>
    <w:rsid w:val="00D44AB7"/>
    <w:rsid w:val="00D44F2E"/>
    <w:rsid w:val="00D44F77"/>
    <w:rsid w:val="00D452F6"/>
    <w:rsid w:val="00D457ED"/>
    <w:rsid w:val="00D4613A"/>
    <w:rsid w:val="00D46225"/>
    <w:rsid w:val="00D46BF0"/>
    <w:rsid w:val="00D46D49"/>
    <w:rsid w:val="00D47463"/>
    <w:rsid w:val="00D47655"/>
    <w:rsid w:val="00D50255"/>
    <w:rsid w:val="00D50B02"/>
    <w:rsid w:val="00D51326"/>
    <w:rsid w:val="00D52AA2"/>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36A"/>
    <w:rsid w:val="00D63865"/>
    <w:rsid w:val="00D64413"/>
    <w:rsid w:val="00D64996"/>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636"/>
    <w:rsid w:val="00D74866"/>
    <w:rsid w:val="00D7494E"/>
    <w:rsid w:val="00D74A06"/>
    <w:rsid w:val="00D74EF7"/>
    <w:rsid w:val="00D75284"/>
    <w:rsid w:val="00D756AE"/>
    <w:rsid w:val="00D75DDD"/>
    <w:rsid w:val="00D7616E"/>
    <w:rsid w:val="00D76886"/>
    <w:rsid w:val="00D76991"/>
    <w:rsid w:val="00D7729A"/>
    <w:rsid w:val="00D77E92"/>
    <w:rsid w:val="00D8074A"/>
    <w:rsid w:val="00D80C0A"/>
    <w:rsid w:val="00D828D6"/>
    <w:rsid w:val="00D829CF"/>
    <w:rsid w:val="00D82ABE"/>
    <w:rsid w:val="00D82D2F"/>
    <w:rsid w:val="00D82E14"/>
    <w:rsid w:val="00D83ED1"/>
    <w:rsid w:val="00D8442B"/>
    <w:rsid w:val="00D854C7"/>
    <w:rsid w:val="00D85D7E"/>
    <w:rsid w:val="00D86042"/>
    <w:rsid w:val="00D8610F"/>
    <w:rsid w:val="00D861BE"/>
    <w:rsid w:val="00D86C4D"/>
    <w:rsid w:val="00D87D31"/>
    <w:rsid w:val="00D901C2"/>
    <w:rsid w:val="00D90247"/>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BF"/>
    <w:rsid w:val="00DA0594"/>
    <w:rsid w:val="00DA17BC"/>
    <w:rsid w:val="00DA1F6A"/>
    <w:rsid w:val="00DA28B2"/>
    <w:rsid w:val="00DA2ABB"/>
    <w:rsid w:val="00DA3123"/>
    <w:rsid w:val="00DA39E4"/>
    <w:rsid w:val="00DA3B77"/>
    <w:rsid w:val="00DA3C07"/>
    <w:rsid w:val="00DA4B45"/>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01F1"/>
    <w:rsid w:val="00DC214A"/>
    <w:rsid w:val="00DC2C9E"/>
    <w:rsid w:val="00DC391B"/>
    <w:rsid w:val="00DC437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5D6D"/>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3824"/>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C5C"/>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115"/>
    <w:rsid w:val="00E212CE"/>
    <w:rsid w:val="00E21874"/>
    <w:rsid w:val="00E219B6"/>
    <w:rsid w:val="00E21AF9"/>
    <w:rsid w:val="00E21C1F"/>
    <w:rsid w:val="00E236DE"/>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6D10"/>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3FA"/>
    <w:rsid w:val="00E5575B"/>
    <w:rsid w:val="00E55C6B"/>
    <w:rsid w:val="00E5659D"/>
    <w:rsid w:val="00E56779"/>
    <w:rsid w:val="00E56B7D"/>
    <w:rsid w:val="00E5786E"/>
    <w:rsid w:val="00E57EC9"/>
    <w:rsid w:val="00E57F5A"/>
    <w:rsid w:val="00E603D6"/>
    <w:rsid w:val="00E6063F"/>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A6A"/>
    <w:rsid w:val="00E65C11"/>
    <w:rsid w:val="00E65CEF"/>
    <w:rsid w:val="00E65D68"/>
    <w:rsid w:val="00E665B2"/>
    <w:rsid w:val="00E66AC6"/>
    <w:rsid w:val="00E6740D"/>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59E2"/>
    <w:rsid w:val="00E96474"/>
    <w:rsid w:val="00E964A9"/>
    <w:rsid w:val="00E96796"/>
    <w:rsid w:val="00E96A11"/>
    <w:rsid w:val="00EA053F"/>
    <w:rsid w:val="00EA09E0"/>
    <w:rsid w:val="00EA14CA"/>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7F9"/>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1F82"/>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35F"/>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E7F95"/>
    <w:rsid w:val="00EF010D"/>
    <w:rsid w:val="00EF0A8F"/>
    <w:rsid w:val="00EF0D1C"/>
    <w:rsid w:val="00EF11A4"/>
    <w:rsid w:val="00EF11CA"/>
    <w:rsid w:val="00EF14BB"/>
    <w:rsid w:val="00EF171B"/>
    <w:rsid w:val="00EF2460"/>
    <w:rsid w:val="00EF2950"/>
    <w:rsid w:val="00EF3048"/>
    <w:rsid w:val="00EF3E97"/>
    <w:rsid w:val="00EF4ACB"/>
    <w:rsid w:val="00EF4CB7"/>
    <w:rsid w:val="00EF55D9"/>
    <w:rsid w:val="00EF5658"/>
    <w:rsid w:val="00EF626E"/>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7AB"/>
    <w:rsid w:val="00F24B2E"/>
    <w:rsid w:val="00F24E7E"/>
    <w:rsid w:val="00F25494"/>
    <w:rsid w:val="00F25555"/>
    <w:rsid w:val="00F256DC"/>
    <w:rsid w:val="00F269FF"/>
    <w:rsid w:val="00F26D6C"/>
    <w:rsid w:val="00F2702A"/>
    <w:rsid w:val="00F2748D"/>
    <w:rsid w:val="00F2757F"/>
    <w:rsid w:val="00F2770C"/>
    <w:rsid w:val="00F27EFB"/>
    <w:rsid w:val="00F3060A"/>
    <w:rsid w:val="00F308CA"/>
    <w:rsid w:val="00F3092E"/>
    <w:rsid w:val="00F30BCC"/>
    <w:rsid w:val="00F311EA"/>
    <w:rsid w:val="00F31F7F"/>
    <w:rsid w:val="00F324FA"/>
    <w:rsid w:val="00F3275C"/>
    <w:rsid w:val="00F33628"/>
    <w:rsid w:val="00F33887"/>
    <w:rsid w:val="00F33B19"/>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68F"/>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3F8A"/>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099"/>
    <w:rsid w:val="00F85D19"/>
    <w:rsid w:val="00F860CC"/>
    <w:rsid w:val="00F8641D"/>
    <w:rsid w:val="00F86948"/>
    <w:rsid w:val="00F86A26"/>
    <w:rsid w:val="00F86D8C"/>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25C"/>
    <w:rsid w:val="00FA43C3"/>
    <w:rsid w:val="00FA45BC"/>
    <w:rsid w:val="00FA4A62"/>
    <w:rsid w:val="00FA4A64"/>
    <w:rsid w:val="00FA53D1"/>
    <w:rsid w:val="00FA56F9"/>
    <w:rsid w:val="00FA5CD6"/>
    <w:rsid w:val="00FA5D47"/>
    <w:rsid w:val="00FA644F"/>
    <w:rsid w:val="00FA68DE"/>
    <w:rsid w:val="00FA775F"/>
    <w:rsid w:val="00FA7A12"/>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066"/>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5790"/>
    <w:rsid w:val="00FE6466"/>
    <w:rsid w:val="00FE669B"/>
    <w:rsid w:val="00FE681C"/>
    <w:rsid w:val="00FE6B84"/>
    <w:rsid w:val="00FE7EDD"/>
    <w:rsid w:val="00FF01A5"/>
    <w:rsid w:val="00FF034D"/>
    <w:rsid w:val="00FF09BA"/>
    <w:rsid w:val="00FF0B87"/>
    <w:rsid w:val="00FF127B"/>
    <w:rsid w:val="00FF1AB6"/>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99"/>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66FF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78D5414-2122-4A56-B48A-597171E40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7</Pages>
  <Words>1939</Words>
  <Characters>11058</Characters>
  <Application>Microsoft Office Word</Application>
  <DocSecurity>0</DocSecurity>
  <Lines>92</Lines>
  <Paragraphs>25</Paragraphs>
  <ScaleCrop>false</ScaleCrop>
  <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4134</cp:revision>
  <dcterms:created xsi:type="dcterms:W3CDTF">2022-08-08T02:36:00Z</dcterms:created>
  <dcterms:modified xsi:type="dcterms:W3CDTF">2023-09-27T14:16:00Z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